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0" w:lineRule="exact"/>
        <w:ind w:left="99"/>
        <w:rPr>
          <w:rFonts w:ascii="Times New Roman"/>
          <w:sz w:val="2"/>
        </w:rPr>
      </w:pPr>
      <w:r>
        <w:rPr>
          <w:rFonts w:ascii="Times New Roman"/>
          <w:sz w:val="2"/>
        </w:rPr>
        <w:pict>
          <v:group id="_x0000_s2050" o:spid="_x0000_s2050" o:spt="203" style="height:0.75pt;width:545.75pt;" coordsize="10915,15">
            <o:lock v:ext="edit"/>
            <v:line id="_x0000_s2051" o:spid="_x0000_s2051" o:spt="20" style="position:absolute;left:0;top:7;height:0;width:10915;" stroked="t" coordsize="21600,21600">
              <v:path arrowok="t"/>
              <v:fill focussize="0,0"/>
              <v:stroke weight="0.72pt" color="#000000"/>
              <v:imagedata o:title=""/>
              <o:lock v:ext="edit"/>
            </v:line>
            <w10:wrap type="none"/>
            <w10:anchorlock/>
          </v:group>
        </w:pict>
      </w:r>
    </w:p>
    <w:p>
      <w:pPr>
        <w:spacing w:before="79"/>
        <w:ind w:right="4071" w:firstLine="361" w:firstLineChars="100"/>
        <w:jc w:val="right"/>
        <w:rPr>
          <w:rFonts w:hint="eastAsia"/>
          <w:sz w:val="36"/>
          <w:lang w:val="en-US" w:eastAsia="zh-CN"/>
        </w:rPr>
      </w:pPr>
      <w:r>
        <w:rPr>
          <w:rFonts w:hint="eastAsia"/>
          <w:b/>
          <w:sz w:val="36"/>
          <w:szCs w:val="36"/>
          <w:lang w:val="en-US" w:eastAsia="zh-CN"/>
        </w:rPr>
        <w:t xml:space="preserve">              WT-G14  V</w:t>
      </w:r>
      <w:r>
        <w:rPr>
          <w:b/>
          <w:sz w:val="36"/>
          <w:szCs w:val="36"/>
        </w:rPr>
        <w:t>1.00</w:t>
      </w:r>
      <w:r>
        <w:rPr>
          <w:rFonts w:hint="eastAsia"/>
          <w:b/>
          <w:sz w:val="36"/>
          <w:szCs w:val="36"/>
          <w:lang w:val="en-US" w:eastAsia="zh-CN"/>
        </w:rPr>
        <w:t xml:space="preserve">  </w:t>
      </w:r>
      <w:r>
        <w:rPr>
          <w:b/>
          <w:sz w:val="36"/>
          <w:szCs w:val="36"/>
        </w:rPr>
        <w:t>使用说</w:t>
      </w:r>
      <w:r>
        <w:rPr>
          <w:rFonts w:hint="eastAsia"/>
          <w:b/>
          <w:sz w:val="36"/>
          <w:szCs w:val="36"/>
          <w:lang w:eastAsia="zh-CN"/>
        </w:rPr>
        <w:t>明</w:t>
      </w:r>
    </w:p>
    <w:p>
      <w:pPr>
        <w:spacing w:before="79"/>
        <w:ind w:right="4071"/>
        <w:jc w:val="right"/>
        <w:rPr>
          <w:b/>
          <w:sz w:val="23"/>
        </w:rPr>
      </w:pPr>
      <w:r>
        <w:rPr>
          <w:rFonts w:hint="eastAsia"/>
          <w:b/>
          <w:sz w:val="36"/>
          <w:szCs w:val="36"/>
          <w:lang w:val="en-US" w:eastAsia="zh-CN"/>
        </w:rPr>
        <w:t xml:space="preserve">                  </w:t>
      </w:r>
    </w:p>
    <w:p>
      <w:pPr>
        <w:spacing w:after="0"/>
        <w:ind w:firstLine="237" w:firstLineChars="100"/>
        <w:jc w:val="left"/>
        <w:rPr>
          <w:b/>
          <w:bCs/>
          <w:color w:val="333333"/>
          <w:sz w:val="28"/>
          <w:szCs w:val="28"/>
        </w:rPr>
      </w:pPr>
      <w:r>
        <w:rPr>
          <w:rFonts w:hint="eastAsia" w:cs="宋体"/>
          <w:b/>
          <w:bCs/>
          <w:spacing w:val="13"/>
          <w:w w:val="75"/>
          <w:sz w:val="28"/>
          <w:szCs w:val="28"/>
          <w:lang w:val="en-US" w:eastAsia="zh-CN"/>
        </w:rPr>
        <w:t>一、功能</w:t>
      </w:r>
      <w:r>
        <w:rPr>
          <w:rFonts w:hint="eastAsia" w:ascii="宋体" w:hAnsi="宋体" w:eastAsia="宋体" w:cs="宋体"/>
          <w:b/>
          <w:bCs/>
          <w:color w:val="auto"/>
          <w:sz w:val="28"/>
          <w:szCs w:val="28"/>
          <w:lang w:val="en-US" w:eastAsia="zh-CN"/>
        </w:rPr>
        <w:t>位置指示</w:t>
      </w:r>
    </w:p>
    <w:p>
      <w:pPr>
        <w:pStyle w:val="3"/>
        <w:spacing w:before="2"/>
        <w:rPr>
          <w:sz w:val="21"/>
          <w:szCs w:val="21"/>
        </w:rPr>
      </w:pPr>
      <w:r>
        <w:rPr>
          <w:rFonts w:hint="eastAsia"/>
          <w:b/>
          <w:sz w:val="20"/>
          <w:lang w:val="en-US" w:eastAsia="zh-CN"/>
        </w:rPr>
        <w:t xml:space="preserve">                                           </w:t>
      </w:r>
    </w:p>
    <w:p>
      <w:pPr>
        <w:pStyle w:val="3"/>
        <w:spacing w:before="2"/>
        <w:jc w:val="center"/>
        <w:rPr>
          <w:rFonts w:hint="eastAsia" w:eastAsia="宋体"/>
          <w:sz w:val="21"/>
          <w:szCs w:val="21"/>
          <w:lang w:eastAsia="zh-CN"/>
        </w:rPr>
      </w:pPr>
      <w:r>
        <w:rPr>
          <w:sz w:val="20"/>
        </w:rPr>
        <w:pict>
          <v:shape id="_x0000_s2063" o:spid="_x0000_s2063" o:spt="61" type="#_x0000_t61" style="position:absolute;left:0pt;margin-left:389.85pt;margin-top:98.1pt;height:20.4pt;width:76.55pt;z-index:273432576;mso-width-relative:page;mso-height-relative:page;" fillcolor="#FFFFFF" filled="t" stroked="f" coordsize="21600,21600" adj="5025,17442">
            <v:path/>
            <v:fill on="t" color2="#FFFFFF" opacity="0f" focussize="0,0"/>
            <v:stroke on="f"/>
            <v:imagedata o:title=""/>
            <o:lock v:ext="edit" aspectratio="f"/>
            <v:textbox>
              <w:txbxContent>
                <w:p>
                  <w:pPr>
                    <w:rPr>
                      <w:rFonts w:hint="default" w:eastAsia="宋体"/>
                      <w:lang w:val="en-US" w:eastAsia="zh-CN"/>
                    </w:rPr>
                  </w:pPr>
                  <w:r>
                    <w:rPr>
                      <w:rFonts w:hint="eastAsia"/>
                      <w:lang w:val="en-US" w:eastAsia="zh-CN"/>
                    </w:rPr>
                    <w:t>充电指示灯</w:t>
                  </w:r>
                </w:p>
              </w:txbxContent>
            </v:textbox>
          </v:shape>
        </w:pict>
      </w:r>
      <w:r>
        <w:rPr>
          <w:sz w:val="20"/>
        </w:rPr>
        <w:pict>
          <v:shape id="_x0000_s2077" o:spid="_x0000_s2077" o:spt="61" type="#_x0000_t61" style="position:absolute;left:0pt;margin-left:385.45pt;margin-top:143.3pt;height:20.4pt;width:37.25pt;z-index:252251136;mso-width-relative:page;mso-height-relative:page;" fillcolor="#FFFFFF" filled="t" stroked="f" coordsize="21600,21600" adj="5025,17442">
            <v:path/>
            <v:fill on="t" color2="#FFFFFF" opacity="0f" focussize="0,0"/>
            <v:stroke on="f" joinstyle="miter"/>
            <v:imagedata o:title=""/>
            <o:lock v:ext="edit" aspectratio="f"/>
            <v:textbox>
              <w:txbxContent>
                <w:p>
                  <w:pPr>
                    <w:rPr>
                      <w:rFonts w:hint="default" w:eastAsia="宋体"/>
                      <w:lang w:val="en-US" w:eastAsia="zh-CN"/>
                    </w:rPr>
                  </w:pPr>
                  <w:r>
                    <w:rPr>
                      <w:rFonts w:hint="eastAsia"/>
                      <w:lang w:val="en-US" w:eastAsia="zh-CN"/>
                    </w:rPr>
                    <w:t>喇叭</w:t>
                  </w:r>
                </w:p>
              </w:txbxContent>
            </v:textbox>
          </v:shape>
        </w:pict>
      </w:r>
      <w:r>
        <w:rPr>
          <w:sz w:val="20"/>
        </w:rPr>
        <w:pict>
          <v:shape id="_x0000_s2061" o:spid="_x0000_s2061" o:spt="32" type="#_x0000_t32" style="position:absolute;left:0pt;flip:x y;margin-left:297.25pt;margin-top:109.05pt;height:0.2pt;width:94.6pt;z-index:272838656;mso-width-relative:page;mso-height-relative:page;" filled="f" stroked="t" coordsize="21600,21600">
            <v:path arrowok="t"/>
            <v:fill on="f" focussize="0,0"/>
            <v:stroke color="#7F7F7F" dashstyle="1 1" endcap="square" endarrow="oval"/>
            <v:imagedata o:title=""/>
            <o:lock v:ext="edit" aspectratio="f"/>
          </v:shape>
        </w:pict>
      </w:r>
      <w:r>
        <w:rPr>
          <w:sz w:val="20"/>
        </w:rPr>
        <w:pict>
          <v:shape id="_x0000_s2064" o:spid="_x0000_s2064" o:spt="61" type="#_x0000_t61" style="position:absolute;left:0pt;margin-left:104.25pt;margin-top:205.1pt;height:20.4pt;width:84.85pt;z-index:251845632;mso-width-relative:page;mso-height-relative:page;" fillcolor="#FFFFFF" filled="t" stroked="f" coordsize="21600,21600" adj="5025,17442">
            <v:path/>
            <v:fill on="t" color2="#FFFFFF" opacity="0f" focussize="0,0"/>
            <v:stroke on="f"/>
            <v:imagedata o:title=""/>
            <o:lock v:ext="edit" aspectratio="f"/>
            <v:textbox>
              <w:txbxContent>
                <w:p>
                  <w:pPr>
                    <w:rPr>
                      <w:rFonts w:hint="default" w:eastAsia="宋体"/>
                      <w:lang w:val="en-US" w:eastAsia="zh-CN"/>
                    </w:rPr>
                  </w:pPr>
                  <w:r>
                    <w:rPr>
                      <w:rFonts w:hint="eastAsia"/>
                      <w:lang w:val="en-US" w:eastAsia="zh-CN"/>
                    </w:rPr>
                    <w:t>音量调节开关</w:t>
                  </w:r>
                </w:p>
              </w:txbxContent>
            </v:textbox>
          </v:shape>
        </w:pict>
      </w:r>
      <w:r>
        <w:rPr>
          <w:sz w:val="20"/>
        </w:rPr>
        <w:pict>
          <v:shape id="_x0000_s2080" o:spid="_x0000_s2080" o:spt="61" type="#_x0000_t61" style="position:absolute;left:0pt;margin-left:374.45pt;margin-top:205.95pt;height:20.4pt;width:43.15pt;z-index:254249984;mso-width-relative:page;mso-height-relative:page;" fillcolor="#FFFFFF" filled="t" stroked="f" coordsize="21600,21600" adj="5025,17442">
            <v:path/>
            <v:fill on="t" color2="#FFFFFF" opacity="0f" focussize="0,0"/>
            <v:stroke on="f" joinstyle="miter"/>
            <v:imagedata o:title=""/>
            <o:lock v:ext="edit" aspectratio="f"/>
            <v:textbox>
              <w:txbxContent>
                <w:p>
                  <w:pPr>
                    <w:rPr>
                      <w:rFonts w:hint="default" w:eastAsia="宋体"/>
                      <w:lang w:val="en-US" w:eastAsia="zh-CN"/>
                    </w:rPr>
                  </w:pPr>
                  <w:r>
                    <w:rPr>
                      <w:rFonts w:hint="eastAsia"/>
                      <w:lang w:val="en-US" w:eastAsia="zh-CN"/>
                    </w:rPr>
                    <w:t>Micro</w:t>
                  </w:r>
                </w:p>
              </w:txbxContent>
            </v:textbox>
          </v:shape>
        </w:pict>
      </w:r>
      <w:r>
        <w:rPr>
          <w:sz w:val="20"/>
        </w:rPr>
        <w:pict>
          <v:shape id="_x0000_s2056" o:spid="_x0000_s2056" o:spt="32" type="#_x0000_t32" style="position:absolute;left:0pt;flip:x y;margin-left:295.5pt;margin-top:155.85pt;height:0.2pt;width:94.6pt;z-index:252062720;mso-width-relative:page;mso-height-relative:page;" filled="f" stroked="t" coordsize="21600,21600">
            <v:path arrowok="t"/>
            <v:fill on="f" focussize="0,0"/>
            <v:stroke color="#7F7F7F" dashstyle="1 1" endcap="square" endarrow="oval"/>
            <v:imagedata o:title=""/>
            <o:lock v:ext="edit" aspectratio="f"/>
          </v:shape>
        </w:pict>
      </w:r>
      <w:r>
        <w:rPr>
          <w:sz w:val="20"/>
        </w:rPr>
        <w:pict>
          <v:shape id="_x0000_s2052" o:spid="_x0000_s2052" o:spt="32" type="#_x0000_t32" style="position:absolute;left:0pt;margin-left:173.75pt;margin-top:46.9pt;height:0.05pt;width:38.85pt;z-index:251859968;mso-width-relative:page;mso-height-relative:page;" filled="f" stroked="t" coordsize="21600,21600">
            <v:path arrowok="t"/>
            <v:fill on="f" focussize="0,0"/>
            <v:stroke color="#595959" dashstyle="1 1" endcap="square" endarrow="oval"/>
            <v:imagedata o:title=""/>
            <o:lock v:ext="edit" aspectratio="f"/>
          </v:shape>
        </w:pict>
      </w:r>
      <w:r>
        <w:rPr>
          <w:sz w:val="20"/>
        </w:rPr>
        <w:pict>
          <v:shape id="_x0000_s2055" o:spid="_x0000_s2055" o:spt="32" type="#_x0000_t32" style="position:absolute;left:0pt;margin-left:365.95pt;margin-top:76pt;height:0.15pt;width:21.85pt;z-index:264046592;mso-width-relative:page;mso-height-relative:page;" filled="f" stroked="t" coordsize="21600,21600">
            <v:path arrowok="t"/>
            <v:fill on="f" focussize="0,0"/>
            <v:stroke color="#7F7F7F" dashstyle="1 1" endcap="square" startarrow="oval"/>
            <v:imagedata o:title=""/>
            <o:lock v:ext="edit" aspectratio="f"/>
          </v:shape>
        </w:pict>
      </w:r>
      <w:r>
        <w:rPr>
          <w:sz w:val="20"/>
        </w:rPr>
        <w:pict>
          <v:shape id="_x0000_s2053" o:spid="_x0000_s2053" o:spt="61" type="#_x0000_t61" style="position:absolute;left:0pt;margin-left:118.15pt;margin-top:33.8pt;height:20.4pt;width:61.9pt;z-index:252048384;mso-width-relative:page;mso-height-relative:page;" fillcolor="#FFFFFF" filled="t" stroked="f" coordsize="21600,21600" adj="5025,17442">
            <v:path/>
            <v:fill on="t" color2="#FFFFFF" opacity="0f" focussize="0,0"/>
            <v:stroke on="f" joinstyle="miter"/>
            <v:imagedata o:title=""/>
            <o:lock v:ext="edit" aspectratio="f"/>
            <v:textbox>
              <w:txbxContent>
                <w:p>
                  <w:pPr>
                    <w:rPr>
                      <w:rFonts w:hint="default" w:eastAsia="宋体"/>
                      <w:lang w:val="en-US" w:eastAsia="zh-CN"/>
                    </w:rPr>
                  </w:pPr>
                  <w:r>
                    <w:rPr>
                      <w:rFonts w:hint="eastAsia"/>
                      <w:lang w:val="en-US" w:eastAsia="zh-CN"/>
                    </w:rPr>
                    <w:t>太阳能板</w:t>
                  </w:r>
                </w:p>
              </w:txbxContent>
            </v:textbox>
          </v:shape>
        </w:pict>
      </w:r>
      <w:r>
        <w:rPr>
          <w:sz w:val="20"/>
        </w:rPr>
        <w:pict>
          <v:shape id="_x0000_s2058" o:spid="_x0000_s2058" o:spt="61" type="#_x0000_t61" style="position:absolute;left:0pt;margin-left:385.65pt;margin-top:65.65pt;height:20.4pt;width:43.15pt;z-index:269420544;mso-width-relative:page;mso-height-relative:page;" fillcolor="#FFFFFF" filled="t" stroked="f" coordsize="21600,21600" adj="5025,17442">
            <v:path/>
            <v:fill on="t" color2="#FFFFFF" opacity="0f" focussize="0,0"/>
            <v:stroke on="f" joinstyle="miter"/>
            <v:imagedata o:title=""/>
            <o:lock v:ext="edit" aspectratio="f"/>
            <v:textbox>
              <w:txbxContent>
                <w:p>
                  <w:pPr>
                    <w:rPr>
                      <w:rFonts w:hint="default" w:eastAsia="宋体"/>
                      <w:lang w:val="en-US" w:eastAsia="zh-CN"/>
                    </w:rPr>
                  </w:pPr>
                  <w:r>
                    <w:rPr>
                      <w:rFonts w:hint="eastAsia"/>
                      <w:lang w:val="en-US" w:eastAsia="zh-CN"/>
                    </w:rPr>
                    <w:t>触摸A</w:t>
                  </w:r>
                </w:p>
              </w:txbxContent>
            </v:textbox>
          </v:shape>
        </w:pict>
      </w:r>
      <w:r>
        <w:rPr>
          <w:sz w:val="20"/>
        </w:rPr>
        <w:pict>
          <v:shape id="_x0000_s2057" o:spid="_x0000_s2057" o:spt="61" type="#_x0000_t61" style="position:absolute;left:0pt;margin-left:129.25pt;margin-top:64.3pt;height:20.4pt;width:44.2pt;z-index:264235008;mso-width-relative:page;mso-height-relative:page;" fillcolor="#FFFFFF" filled="t" stroked="t" coordsize="21600,21600" adj="5025,17442">
            <v:path/>
            <v:fill on="t" color2="#FFFFFF" opacity="0f" focussize="0,0"/>
            <v:stroke color="#FFFFFF" joinstyle="miter"/>
            <v:imagedata o:title=""/>
            <o:lock v:ext="edit" aspectratio="f"/>
            <v:textbox>
              <w:txbxContent>
                <w:p>
                  <w:pPr>
                    <w:rPr>
                      <w:rFonts w:hint="default" w:eastAsia="宋体"/>
                      <w:lang w:val="en-US" w:eastAsia="zh-CN"/>
                    </w:rPr>
                  </w:pPr>
                  <w:r>
                    <w:rPr>
                      <w:rFonts w:hint="eastAsia"/>
                      <w:lang w:val="en-US" w:eastAsia="zh-CN"/>
                    </w:rPr>
                    <w:t>触摸B键</w:t>
                  </w:r>
                </w:p>
              </w:txbxContent>
            </v:textbox>
          </v:shape>
        </w:pict>
      </w:r>
      <w:r>
        <w:rPr>
          <w:sz w:val="20"/>
        </w:rPr>
        <w:pict>
          <v:shape id="_x0000_s2054" o:spid="_x0000_s2054" o:spt="32" type="#_x0000_t32" style="position:absolute;left:0pt;margin-left:172.5pt;margin-top:75.3pt;height:0.25pt;width:23.05pt;z-index:262047744;mso-width-relative:page;mso-height-relative:page;" filled="f" stroked="t" coordsize="21600,21600">
            <v:path arrowok="t"/>
            <v:fill on="f" focussize="0,0"/>
            <v:stroke color="#7F7F7F" dashstyle="1 1" endcap="square" endarrow="oval"/>
            <v:imagedata o:title=""/>
            <o:lock v:ext="edit" aspectratio="f"/>
          </v:shape>
        </w:pict>
      </w:r>
      <w:r>
        <w:rPr>
          <w:rFonts w:hint="eastAsia"/>
          <w:b/>
          <w:sz w:val="36"/>
          <w:szCs w:val="36"/>
          <w:lang w:val="en-US" w:eastAsia="zh-CN"/>
        </w:rPr>
        <w:drawing>
          <wp:inline distT="0" distB="0" distL="114300" distR="114300">
            <wp:extent cx="2175510" cy="2711450"/>
            <wp:effectExtent l="0" t="0" r="15240" b="12700"/>
            <wp:docPr id="6" name="图片 6"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1"/>
                    <pic:cNvPicPr>
                      <a:picLocks noChangeAspect="1"/>
                    </pic:cNvPicPr>
                  </pic:nvPicPr>
                  <pic:blipFill>
                    <a:blip r:embed="rId6"/>
                    <a:stretch>
                      <a:fillRect/>
                    </a:stretch>
                  </pic:blipFill>
                  <pic:spPr>
                    <a:xfrm>
                      <a:off x="0" y="0"/>
                      <a:ext cx="2175510" cy="2711450"/>
                    </a:xfrm>
                    <a:prstGeom prst="rect">
                      <a:avLst/>
                    </a:prstGeom>
                  </pic:spPr>
                </pic:pic>
              </a:graphicData>
            </a:graphic>
          </wp:inline>
        </w:drawing>
      </w:r>
    </w:p>
    <w:p>
      <w:pPr>
        <w:rPr>
          <w:rFonts w:hint="default"/>
          <w:lang w:val="en-US" w:eastAsia="zh-CN"/>
        </w:rPr>
      </w:pPr>
      <w:bookmarkStart w:id="0" w:name="3.性能参数"/>
      <w:bookmarkEnd w:id="0"/>
      <w:bookmarkStart w:id="1" w:name="3.性能参数"/>
      <w:bookmarkEnd w:id="1"/>
      <w:r>
        <w:rPr>
          <w:sz w:val="20"/>
        </w:rPr>
        <w:pict>
          <v:shape id="_x0000_s2059" o:spid="_x0000_s2059" o:spt="32" type="#_x0000_t32" style="position:absolute;left:0pt;flip:y;margin-left:179.2pt;margin-top:1.6pt;height:0.4pt;width:54.9pt;z-index:251671552;mso-width-relative:page;mso-height-relative:page;" filled="f" stroked="t" coordsize="21600,21600">
            <v:path arrowok="t"/>
            <v:fill on="f" focussize="0,0"/>
            <v:stroke color="#7F7F7F" dashstyle="1 1" endcap="square" endarrow="oval"/>
            <v:imagedata o:title=""/>
            <o:lock v:ext="edit" aspectratio="f"/>
          </v:shape>
        </w:pict>
      </w:r>
      <w:r>
        <w:rPr>
          <w:sz w:val="20"/>
        </w:rPr>
        <w:pict>
          <v:shape id="_x0000_s2060" o:spid="_x0000_s2060" o:spt="32" type="#_x0000_t32" style="position:absolute;left:0pt;flip:x y;margin-left:320.85pt;margin-top:2.9pt;height:0.25pt;width:57pt;z-index:269826048;mso-width-relative:page;mso-height-relative:page;" filled="f" stroked="t" coordsize="21600,21600">
            <v:path arrowok="t"/>
            <v:fill on="f" focussize="0,0"/>
            <v:stroke color="#7F7F7F" dashstyle="1 1" endcap="square" endarrow="oval"/>
            <v:imagedata o:title=""/>
            <o:lock v:ext="edit" aspectratio="f"/>
          </v:shape>
        </w:pict>
      </w:r>
    </w:p>
    <w:p>
      <w:pPr>
        <w:pStyle w:val="2"/>
        <w:numPr>
          <w:ilvl w:val="0"/>
          <w:numId w:val="0"/>
        </w:numPr>
        <w:tabs>
          <w:tab w:val="left" w:pos="880"/>
        </w:tabs>
        <w:spacing w:before="44" w:after="0" w:line="240" w:lineRule="auto"/>
        <w:ind w:right="0" w:rightChars="0" w:firstLine="281" w:firstLineChars="100"/>
        <w:jc w:val="left"/>
        <w:rPr>
          <w:rFonts w:hint="eastAsia" w:cs="宋体"/>
          <w:b/>
          <w:bCs/>
          <w:color w:val="auto"/>
          <w:sz w:val="28"/>
          <w:szCs w:val="28"/>
          <w:lang w:val="en-US" w:eastAsia="zh-CN"/>
        </w:rPr>
      </w:pPr>
    </w:p>
    <w:p>
      <w:pPr>
        <w:pStyle w:val="2"/>
        <w:numPr>
          <w:ilvl w:val="0"/>
          <w:numId w:val="0"/>
        </w:numPr>
        <w:tabs>
          <w:tab w:val="left" w:pos="880"/>
        </w:tabs>
        <w:spacing w:before="44" w:after="0" w:line="240" w:lineRule="auto"/>
        <w:ind w:right="0" w:rightChars="0" w:firstLine="281" w:firstLineChars="100"/>
        <w:jc w:val="left"/>
        <w:rPr>
          <w:rFonts w:hint="eastAsia" w:cs="宋体"/>
          <w:b/>
          <w:bCs/>
          <w:color w:val="auto"/>
          <w:sz w:val="28"/>
          <w:szCs w:val="28"/>
          <w:lang w:val="en-US" w:eastAsia="zh-CN"/>
        </w:rPr>
      </w:pPr>
      <w:r>
        <w:rPr>
          <w:rFonts w:hint="eastAsia" w:cs="宋体"/>
          <w:b/>
          <w:bCs/>
          <w:color w:val="auto"/>
          <w:sz w:val="28"/>
          <w:szCs w:val="28"/>
          <w:lang w:val="en-US" w:eastAsia="zh-CN"/>
        </w:rPr>
        <w:t>二、基本功能说明</w:t>
      </w:r>
    </w:p>
    <w:p>
      <w:pPr>
        <w:ind w:firstLine="632" w:firstLineChars="300"/>
        <w:rPr>
          <w:rFonts w:hint="eastAsia" w:cs="宋体"/>
          <w:b/>
          <w:bCs/>
          <w:color w:val="auto"/>
          <w:sz w:val="21"/>
          <w:szCs w:val="21"/>
          <w:lang w:val="en-US" w:eastAsia="zh-CN"/>
        </w:rPr>
      </w:pPr>
      <w:r>
        <w:rPr>
          <w:rFonts w:hint="eastAsia" w:cs="宋体"/>
          <w:b/>
          <w:bCs/>
          <w:color w:val="auto"/>
          <w:sz w:val="21"/>
          <w:szCs w:val="21"/>
          <w:lang w:val="en-US" w:eastAsia="zh-CN"/>
        </w:rPr>
        <w:t>1：音量调节开关</w:t>
      </w:r>
    </w:p>
    <w:tbl>
      <w:tblPr>
        <w:tblStyle w:val="4"/>
        <w:tblW w:w="5479" w:type="dxa"/>
        <w:jc w:val="center"/>
        <w:shd w:val="clear" w:color="auto" w:fill="auto"/>
        <w:tblLayout w:type="autofit"/>
        <w:tblCellMar>
          <w:top w:w="0" w:type="dxa"/>
          <w:left w:w="0" w:type="dxa"/>
          <w:bottom w:w="0" w:type="dxa"/>
          <w:right w:w="0" w:type="dxa"/>
        </w:tblCellMar>
      </w:tblPr>
      <w:tblGrid>
        <w:gridCol w:w="1384"/>
        <w:gridCol w:w="1384"/>
        <w:gridCol w:w="2711"/>
      </w:tblGrid>
      <w:tr>
        <w:tblPrEx>
          <w:shd w:val="clear" w:color="auto" w:fill="auto"/>
          <w:tblCellMar>
            <w:top w:w="0" w:type="dxa"/>
            <w:left w:w="0" w:type="dxa"/>
            <w:bottom w:w="0" w:type="dxa"/>
            <w:right w:w="0" w:type="dxa"/>
          </w:tblCellMar>
        </w:tblPrEx>
        <w:trPr>
          <w:trHeight w:val="3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按键名称</w:t>
            </w: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2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r>
      <w:tr>
        <w:tblPrEx>
          <w:tblCellMar>
            <w:top w:w="0" w:type="dxa"/>
            <w:left w:w="0" w:type="dxa"/>
            <w:bottom w:w="0" w:type="dxa"/>
            <w:right w:w="0" w:type="dxa"/>
          </w:tblCellMar>
        </w:tblPrEx>
        <w:trPr>
          <w:trHeight w:val="367"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cs="宋体"/>
                <w:b w:val="0"/>
                <w:bCs w:val="0"/>
                <w:color w:val="auto"/>
                <w:sz w:val="21"/>
                <w:szCs w:val="21"/>
                <w:lang w:val="en-US" w:eastAsia="zh-CN"/>
              </w:rPr>
              <w:t>音量调节开关</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lang w:eastAsia="zh-CN"/>
              </w:rPr>
            </w:pPr>
            <w:r>
              <w:rPr>
                <w:rFonts w:hint="eastAsia" w:cs="宋体"/>
                <w:b w:val="0"/>
                <w:bCs w:val="0"/>
                <w:i w:val="0"/>
                <w:color w:val="000000"/>
                <w:sz w:val="21"/>
                <w:szCs w:val="21"/>
                <w:u w:val="none"/>
                <w:lang w:eastAsia="zh-CN"/>
              </w:rPr>
              <w:t>拨动到左侧</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lang w:eastAsia="zh-CN"/>
              </w:rPr>
            </w:pPr>
            <w:r>
              <w:rPr>
                <w:rFonts w:hint="eastAsia" w:cs="宋体"/>
                <w:b w:val="0"/>
                <w:bCs w:val="0"/>
                <w:i w:val="0"/>
                <w:color w:val="000000"/>
                <w:sz w:val="21"/>
                <w:szCs w:val="21"/>
                <w:u w:val="none"/>
                <w:lang w:eastAsia="zh-CN"/>
              </w:rPr>
              <w:t>最大音量</w:t>
            </w:r>
          </w:p>
        </w:tc>
      </w:tr>
      <w:tr>
        <w:tblPrEx>
          <w:tblCellMar>
            <w:top w:w="0" w:type="dxa"/>
            <w:left w:w="0" w:type="dxa"/>
            <w:bottom w:w="0" w:type="dxa"/>
            <w:right w:w="0" w:type="dxa"/>
          </w:tblCellMar>
        </w:tblPrEx>
        <w:trPr>
          <w:trHeight w:val="37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i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lang w:eastAsia="zh-CN"/>
              </w:rPr>
            </w:pPr>
            <w:r>
              <w:rPr>
                <w:rFonts w:hint="eastAsia" w:cs="宋体"/>
                <w:b w:val="0"/>
                <w:bCs w:val="0"/>
                <w:i w:val="0"/>
                <w:color w:val="000000"/>
                <w:sz w:val="21"/>
                <w:szCs w:val="21"/>
                <w:u w:val="none"/>
                <w:lang w:eastAsia="zh-CN"/>
              </w:rPr>
              <w:t>拨动到右侧</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lang w:eastAsia="zh-CN"/>
              </w:rPr>
            </w:pPr>
            <w:r>
              <w:rPr>
                <w:rFonts w:hint="eastAsia" w:cs="宋体"/>
                <w:b w:val="0"/>
                <w:bCs w:val="0"/>
                <w:i w:val="0"/>
                <w:color w:val="000000"/>
                <w:sz w:val="21"/>
                <w:szCs w:val="21"/>
                <w:u w:val="none"/>
                <w:lang w:eastAsia="zh-CN"/>
              </w:rPr>
              <w:t>最小音量</w:t>
            </w:r>
          </w:p>
        </w:tc>
      </w:tr>
    </w:tbl>
    <w:p>
      <w:pPr>
        <w:ind w:firstLine="632" w:firstLineChars="300"/>
        <w:rPr>
          <w:rFonts w:hint="default" w:cs="宋体"/>
          <w:b/>
          <w:bCs/>
          <w:color w:val="auto"/>
          <w:sz w:val="21"/>
          <w:szCs w:val="21"/>
          <w:lang w:val="en-US" w:eastAsia="zh-CN"/>
        </w:rPr>
      </w:pPr>
      <w:r>
        <w:rPr>
          <w:rFonts w:hint="eastAsia" w:cs="宋体"/>
          <w:b/>
          <w:bCs/>
          <w:color w:val="auto"/>
          <w:sz w:val="21"/>
          <w:szCs w:val="21"/>
          <w:lang w:val="en-US" w:eastAsia="zh-CN"/>
        </w:rPr>
        <w:t>2：触摸按键功能</w:t>
      </w:r>
    </w:p>
    <w:tbl>
      <w:tblPr>
        <w:tblStyle w:val="4"/>
        <w:tblW w:w="5479" w:type="dxa"/>
        <w:jc w:val="center"/>
        <w:shd w:val="clear" w:color="auto" w:fill="auto"/>
        <w:tblLayout w:type="autofit"/>
        <w:tblCellMar>
          <w:top w:w="0" w:type="dxa"/>
          <w:left w:w="0" w:type="dxa"/>
          <w:bottom w:w="0" w:type="dxa"/>
          <w:right w:w="0" w:type="dxa"/>
        </w:tblCellMar>
      </w:tblPr>
      <w:tblGrid>
        <w:gridCol w:w="1384"/>
        <w:gridCol w:w="1384"/>
        <w:gridCol w:w="2711"/>
      </w:tblGrid>
      <w:tr>
        <w:tblPrEx>
          <w:tblCellMar>
            <w:top w:w="0" w:type="dxa"/>
            <w:left w:w="0" w:type="dxa"/>
            <w:bottom w:w="0" w:type="dxa"/>
            <w:right w:w="0" w:type="dxa"/>
          </w:tblCellMar>
        </w:tblPrEx>
        <w:trPr>
          <w:trHeight w:val="367"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按键名称</w:t>
            </w:r>
          </w:p>
        </w:tc>
        <w:tc>
          <w:tcPr>
            <w:tcW w:w="1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27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r>
      <w:tr>
        <w:tblPrEx>
          <w:tblCellMar>
            <w:top w:w="0" w:type="dxa"/>
            <w:left w:w="0" w:type="dxa"/>
            <w:bottom w:w="0" w:type="dxa"/>
            <w:right w:w="0" w:type="dxa"/>
          </w:tblCellMar>
        </w:tblPrEx>
        <w:trPr>
          <w:trHeight w:val="3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触摸</w:t>
            </w:r>
            <w:r>
              <w:rPr>
                <w:rFonts w:hint="eastAsia" w:cs="宋体"/>
                <w:i w:val="0"/>
                <w:color w:val="000000"/>
                <w:sz w:val="21"/>
                <w:szCs w:val="21"/>
                <w:u w:val="none"/>
                <w:lang w:val="en-US" w:eastAsia="zh-CN"/>
              </w:rPr>
              <w:t>A</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cs="宋体"/>
                <w:i w:val="0"/>
                <w:color w:val="000000"/>
                <w:sz w:val="21"/>
                <w:szCs w:val="21"/>
                <w:u w:val="none"/>
                <w:lang w:eastAsia="zh-CN"/>
              </w:rPr>
              <w:t>触碰</w:t>
            </w:r>
            <w:r>
              <w:rPr>
                <w:rFonts w:hint="eastAsia" w:cs="宋体"/>
                <w:i w:val="0"/>
                <w:color w:val="000000"/>
                <w:sz w:val="21"/>
                <w:szCs w:val="21"/>
                <w:u w:val="none"/>
                <w:lang w:val="en-US" w:eastAsia="zh-CN"/>
              </w:rPr>
              <w:t>1秒</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上车提示语音</w:t>
            </w:r>
          </w:p>
        </w:tc>
      </w:tr>
      <w:tr>
        <w:tblPrEx>
          <w:tblCellMar>
            <w:top w:w="0" w:type="dxa"/>
            <w:left w:w="0" w:type="dxa"/>
            <w:bottom w:w="0" w:type="dxa"/>
            <w:right w:w="0" w:type="dxa"/>
          </w:tblCellMar>
        </w:tblPrEx>
        <w:trPr>
          <w:trHeight w:val="3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rPr>
            </w:pPr>
            <w:r>
              <w:rPr>
                <w:rFonts w:hint="eastAsia" w:cs="宋体"/>
                <w:i w:val="0"/>
                <w:color w:val="000000"/>
                <w:sz w:val="21"/>
                <w:szCs w:val="21"/>
                <w:u w:val="none"/>
                <w:lang w:eastAsia="zh-CN"/>
              </w:rPr>
              <w:t>触摸</w:t>
            </w:r>
            <w:r>
              <w:rPr>
                <w:rFonts w:hint="eastAsia" w:cs="宋体"/>
                <w:i w:val="0"/>
                <w:color w:val="000000"/>
                <w:sz w:val="21"/>
                <w:szCs w:val="21"/>
                <w:u w:val="none"/>
                <w:lang w:val="en-US" w:eastAsia="zh-CN"/>
              </w:rPr>
              <w:t>B</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sz w:val="21"/>
                <w:szCs w:val="21"/>
                <w:u w:val="none"/>
                <w:lang w:eastAsia="zh-CN"/>
              </w:rPr>
              <w:t>触碰</w:t>
            </w:r>
            <w:r>
              <w:rPr>
                <w:rFonts w:hint="eastAsia" w:cs="宋体"/>
                <w:i w:val="0"/>
                <w:color w:val="000000"/>
                <w:sz w:val="21"/>
                <w:szCs w:val="21"/>
                <w:u w:val="none"/>
                <w:lang w:val="en-US" w:eastAsia="zh-CN"/>
              </w:rPr>
              <w:t>1秒</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下车提示语音</w:t>
            </w:r>
          </w:p>
        </w:tc>
      </w:tr>
    </w:tbl>
    <w:p>
      <w:pPr>
        <w:numPr>
          <w:ilvl w:val="0"/>
          <w:numId w:val="0"/>
        </w:numPr>
        <w:spacing w:after="0"/>
        <w:ind w:leftChars="100" w:right="0" w:rightChars="0"/>
        <w:jc w:val="left"/>
        <w:rPr>
          <w:rFonts w:hint="eastAsia"/>
          <w:b/>
          <w:bCs/>
          <w:sz w:val="21"/>
          <w:szCs w:val="21"/>
          <w:lang w:val="en-US" w:eastAsia="zh-CN"/>
        </w:rPr>
      </w:pPr>
      <w:r>
        <w:rPr>
          <w:rFonts w:hint="eastAsia"/>
          <w:b/>
          <w:bCs/>
          <w:sz w:val="28"/>
          <w:szCs w:val="28"/>
          <w:lang w:val="en-US" w:eastAsia="zh-CN"/>
        </w:rPr>
        <w:t xml:space="preserve">   </w:t>
      </w:r>
      <w:r>
        <w:rPr>
          <w:rFonts w:hint="eastAsia"/>
          <w:b/>
          <w:bCs/>
          <w:sz w:val="21"/>
          <w:szCs w:val="21"/>
          <w:lang w:val="en-US" w:eastAsia="zh-CN"/>
        </w:rPr>
        <w:t>3：语音更换</w:t>
      </w:r>
    </w:p>
    <w:p>
      <w:pPr>
        <w:numPr>
          <w:ilvl w:val="0"/>
          <w:numId w:val="0"/>
        </w:numPr>
        <w:spacing w:after="0"/>
        <w:ind w:leftChars="100" w:right="0" w:rightChars="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使用数据线连接电脑，发现可以移动磁盘，放置需要的MP3语音即可。</w:t>
      </w:r>
    </w:p>
    <w:p>
      <w:pPr>
        <w:numPr>
          <w:ilvl w:val="0"/>
          <w:numId w:val="0"/>
        </w:numPr>
        <w:spacing w:after="0"/>
        <w:ind w:leftChars="100" w:right="0" w:rightChars="0" w:firstLine="281" w:firstLineChars="100"/>
        <w:jc w:val="left"/>
        <w:rPr>
          <w:rFonts w:hint="eastAsia"/>
          <w:b/>
          <w:bCs/>
          <w:sz w:val="28"/>
          <w:szCs w:val="28"/>
          <w:lang w:val="en-US" w:eastAsia="zh-CN"/>
        </w:rPr>
      </w:pPr>
      <w:r>
        <w:rPr>
          <w:rFonts w:hint="eastAsia"/>
          <w:b/>
          <w:bCs/>
          <w:sz w:val="28"/>
          <w:szCs w:val="28"/>
          <w:lang w:val="en-US" w:eastAsia="zh-CN"/>
        </w:rPr>
        <w:t>三、安装使用</w:t>
      </w:r>
    </w:p>
    <w:p>
      <w:pPr>
        <w:numPr>
          <w:ilvl w:val="0"/>
          <w:numId w:val="0"/>
        </w:numPr>
        <w:spacing w:after="0"/>
        <w:ind w:leftChars="100" w:right="0" w:rightChars="0"/>
        <w:jc w:val="left"/>
        <w:rPr>
          <w:rFonts w:hint="eastAsia" w:eastAsia="宋体"/>
          <w:b/>
          <w:bCs/>
          <w:sz w:val="28"/>
          <w:szCs w:val="28"/>
          <w:lang w:val="en-US" w:eastAsia="zh-CN"/>
        </w:rPr>
      </w:pPr>
      <w:r>
        <w:rPr>
          <w:rFonts w:hint="eastAsia"/>
          <w:b/>
          <w:bCs/>
          <w:sz w:val="28"/>
          <w:szCs w:val="28"/>
          <w:lang w:val="en-US" w:eastAsia="zh-CN"/>
        </w:rPr>
        <w:t xml:space="preserve">    </w:t>
      </w:r>
      <w:r>
        <w:rPr>
          <w:rFonts w:hint="eastAsia"/>
          <w:b w:val="0"/>
          <w:bCs w:val="0"/>
          <w:sz w:val="21"/>
          <w:szCs w:val="21"/>
          <w:lang w:val="en-US" w:eastAsia="zh-CN"/>
        </w:rPr>
        <w:t>太阳能板朝向窗外</w:t>
      </w:r>
    </w:p>
    <w:p>
      <w:pPr>
        <w:widowControl w:val="0"/>
        <w:numPr>
          <w:ilvl w:val="0"/>
          <w:numId w:val="0"/>
        </w:numPr>
        <w:autoSpaceDE w:val="0"/>
        <w:autoSpaceDN w:val="0"/>
        <w:spacing w:before="0" w:after="0" w:line="240" w:lineRule="auto"/>
        <w:ind w:right="0" w:rightChars="0"/>
        <w:jc w:val="left"/>
        <w:rPr>
          <w:rFonts w:hint="eastAsia"/>
          <w:b/>
          <w:bCs/>
          <w:sz w:val="21"/>
          <w:szCs w:val="21"/>
          <w:lang w:val="en-US" w:eastAsia="zh-CN"/>
        </w:rPr>
      </w:pPr>
      <w:r>
        <w:rPr>
          <w:rFonts w:hint="eastAsia"/>
          <w:b/>
          <w:bCs/>
          <w:sz w:val="32"/>
          <w:szCs w:val="32"/>
          <w:lang w:val="en-US" w:eastAsia="zh-CN"/>
        </w:rPr>
        <w:t xml:space="preserve">       </w:t>
      </w:r>
      <w:r>
        <w:rPr>
          <w:rFonts w:hint="eastAsia"/>
          <w:b/>
          <w:bCs/>
          <w:sz w:val="21"/>
          <w:szCs w:val="21"/>
          <w:lang w:val="en-US" w:eastAsia="zh-CN"/>
        </w:rPr>
        <w:t xml:space="preserve"> </w:t>
      </w:r>
    </w:p>
    <w:p>
      <w:pPr>
        <w:widowControl w:val="0"/>
        <w:numPr>
          <w:ilvl w:val="0"/>
          <w:numId w:val="0"/>
        </w:numPr>
        <w:autoSpaceDE w:val="0"/>
        <w:autoSpaceDN w:val="0"/>
        <w:spacing w:before="0" w:after="0" w:line="240" w:lineRule="auto"/>
        <w:ind w:right="0" w:rightChars="0"/>
        <w:jc w:val="center"/>
        <w:rPr>
          <w:rFonts w:hint="eastAsia" w:eastAsia="宋体"/>
          <w:lang w:eastAsia="zh-CN"/>
        </w:rPr>
      </w:pPr>
      <w:r>
        <w:rPr>
          <w:rFonts w:hint="eastAsia" w:eastAsia="宋体"/>
          <w:lang w:eastAsia="zh-CN"/>
        </w:rPr>
        <w:drawing>
          <wp:inline distT="0" distB="0" distL="114300" distR="114300">
            <wp:extent cx="2698115" cy="1722120"/>
            <wp:effectExtent l="0" t="0" r="6985" b="11430"/>
            <wp:docPr id="2" name="图片 2" descr="lALPBFuNbu9eE3zNAdrNAuc_743_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ALPBFuNbu9eE3zNAdrNAuc_743_474"/>
                    <pic:cNvPicPr>
                      <a:picLocks noChangeAspect="1"/>
                    </pic:cNvPicPr>
                  </pic:nvPicPr>
                  <pic:blipFill>
                    <a:blip r:embed="rId7"/>
                    <a:stretch>
                      <a:fillRect/>
                    </a:stretch>
                  </pic:blipFill>
                  <pic:spPr>
                    <a:xfrm>
                      <a:off x="0" y="0"/>
                      <a:ext cx="2698115" cy="1722120"/>
                    </a:xfrm>
                    <a:prstGeom prst="rect">
                      <a:avLst/>
                    </a:prstGeom>
                  </pic:spPr>
                </pic:pic>
              </a:graphicData>
            </a:graphic>
          </wp:inline>
        </w:drawing>
      </w:r>
    </w:p>
    <w:p>
      <w:pPr>
        <w:widowControl w:val="0"/>
        <w:numPr>
          <w:ilvl w:val="0"/>
          <w:numId w:val="0"/>
        </w:numPr>
        <w:autoSpaceDE w:val="0"/>
        <w:autoSpaceDN w:val="0"/>
        <w:spacing w:before="0" w:after="0" w:line="240" w:lineRule="auto"/>
        <w:ind w:right="0" w:rightChars="0"/>
        <w:jc w:val="center"/>
        <w:rPr>
          <w:rFonts w:hint="default"/>
          <w:b/>
          <w:bCs/>
          <w:sz w:val="21"/>
          <w:szCs w:val="21"/>
          <w:lang w:val="en-US" w:eastAsia="zh-CN"/>
        </w:rPr>
      </w:pPr>
      <w:r>
        <w:rPr>
          <w:sz w:val="20"/>
        </w:rPr>
        <w:pict>
          <v:shape id="_x0000_s2062" o:spid="_x0000_s2062" o:spt="61" type="#_x0000_t61" style="position:absolute;left:0pt;margin-left:247.45pt;margin-top:0.6pt;height:20.4pt;width:85.15pt;z-index:272433152;mso-width-relative:page;mso-height-relative:page;" fillcolor="#FFFFFF" filled="t" stroked="f" coordsize="21600,21600" adj="5025,17442">
            <v:path/>
            <v:fill on="t" color2="#FFFFFF" opacity="0f" focussize="0,0"/>
            <v:stroke on="f"/>
            <v:imagedata o:title=""/>
            <o:lock v:ext="edit" aspectratio="f"/>
            <v:textbox>
              <w:txbxContent>
                <w:p>
                  <w:pPr>
                    <w:rPr>
                      <w:rFonts w:hint="default" w:eastAsia="宋体"/>
                      <w:lang w:val="en-US" w:eastAsia="zh-CN"/>
                    </w:rPr>
                  </w:pPr>
                  <w:r>
                    <w:rPr>
                      <w:rFonts w:hint="eastAsia"/>
                      <w:lang w:val="en-US" w:eastAsia="zh-CN"/>
                    </w:rPr>
                    <w:t>安装位置示例</w:t>
                  </w:r>
                </w:p>
              </w:txbxContent>
            </v:textbox>
          </v:shape>
        </w:pict>
      </w:r>
      <w:r>
        <w:rPr>
          <w:rFonts w:hint="eastAsia"/>
          <w:lang w:val="en-US" w:eastAsia="zh-CN"/>
        </w:rPr>
        <w:t xml:space="preserve">         </w:t>
      </w:r>
    </w:p>
    <w:p>
      <w:pPr>
        <w:pStyle w:val="7"/>
        <w:numPr>
          <w:ilvl w:val="0"/>
          <w:numId w:val="0"/>
        </w:numPr>
        <w:tabs>
          <w:tab w:val="left" w:pos="840"/>
        </w:tabs>
        <w:spacing w:before="135" w:after="0" w:line="240" w:lineRule="auto"/>
        <w:ind w:right="0" w:rightChars="0" w:firstLine="210" w:firstLineChars="100"/>
        <w:jc w:val="center"/>
        <w:rPr>
          <w:rFonts w:hint="default"/>
          <w:b/>
          <w:sz w:val="28"/>
          <w:szCs w:val="28"/>
          <w:lang w:val="en-US" w:eastAsia="zh-CN"/>
        </w:rPr>
      </w:pPr>
      <w:r>
        <w:rPr>
          <w:rFonts w:hint="eastAsia"/>
          <w:b w:val="0"/>
          <w:bCs/>
          <w:sz w:val="21"/>
          <w:szCs w:val="21"/>
          <w:lang w:val="en-US" w:eastAsia="zh-CN"/>
        </w:rPr>
        <w:t>产品没有开机键，内部锂电池电压符合工作最低电压即可正常触摸播放语音</w:t>
      </w:r>
    </w:p>
    <w:p>
      <w:pPr>
        <w:pStyle w:val="7"/>
        <w:numPr>
          <w:ilvl w:val="0"/>
          <w:numId w:val="0"/>
        </w:numPr>
        <w:tabs>
          <w:tab w:val="left" w:pos="840"/>
        </w:tabs>
        <w:spacing w:before="135" w:after="0" w:line="240" w:lineRule="auto"/>
        <w:ind w:right="0" w:rightChars="0" w:firstLine="281" w:firstLineChars="100"/>
        <w:jc w:val="left"/>
        <w:rPr>
          <w:b/>
          <w:sz w:val="28"/>
          <w:szCs w:val="28"/>
        </w:rPr>
      </w:pPr>
      <w:r>
        <w:rPr>
          <w:rFonts w:hint="eastAsia"/>
          <w:b/>
          <w:sz w:val="28"/>
          <w:szCs w:val="28"/>
          <w:lang w:eastAsia="zh-CN"/>
        </w:rPr>
        <w:t>四、使用</w:t>
      </w:r>
      <w:r>
        <w:rPr>
          <w:b/>
          <w:sz w:val="28"/>
          <w:szCs w:val="28"/>
        </w:rPr>
        <w:t>注意事项</w:t>
      </w:r>
    </w:p>
    <w:p>
      <w:pPr>
        <w:pStyle w:val="3"/>
        <w:spacing w:before="128"/>
        <w:ind w:left="834"/>
        <w:rPr>
          <w:rFonts w:hint="eastAsia"/>
          <w:sz w:val="21"/>
          <w:szCs w:val="21"/>
          <w:lang w:val="en-US" w:eastAsia="zh-CN"/>
        </w:rPr>
      </w:pPr>
      <w:r>
        <w:rPr>
          <w:sz w:val="21"/>
          <w:szCs w:val="21"/>
        </w:rPr>
        <w:t>1</w:t>
      </w:r>
      <w:r>
        <w:rPr>
          <w:rFonts w:hint="eastAsia"/>
          <w:sz w:val="21"/>
          <w:szCs w:val="21"/>
          <w:lang w:eastAsia="zh-CN"/>
        </w:rPr>
        <w:t>：不可同时触摸</w:t>
      </w:r>
      <w:r>
        <w:rPr>
          <w:rFonts w:hint="eastAsia"/>
          <w:sz w:val="21"/>
          <w:szCs w:val="21"/>
          <w:lang w:val="en-US" w:eastAsia="zh-CN"/>
        </w:rPr>
        <w:t>A/B键。</w:t>
      </w:r>
    </w:p>
    <w:p>
      <w:pPr>
        <w:pStyle w:val="3"/>
        <w:spacing w:before="128"/>
        <w:ind w:left="834"/>
        <w:rPr>
          <w:rFonts w:hint="default"/>
          <w:sz w:val="21"/>
          <w:szCs w:val="21"/>
          <w:lang w:val="en-US" w:eastAsia="zh-CN"/>
        </w:rPr>
      </w:pPr>
      <w:r>
        <w:rPr>
          <w:rFonts w:hint="eastAsia"/>
          <w:sz w:val="21"/>
          <w:szCs w:val="21"/>
          <w:lang w:val="en-US" w:eastAsia="zh-CN"/>
        </w:rPr>
        <w:t>2：低电量播放语音时存在语音播放不完整且打嗝现象，需要及时充电。</w:t>
      </w:r>
    </w:p>
    <w:p>
      <w:pPr>
        <w:pStyle w:val="2"/>
        <w:numPr>
          <w:ilvl w:val="0"/>
          <w:numId w:val="0"/>
        </w:numPr>
        <w:tabs>
          <w:tab w:val="left" w:pos="820"/>
        </w:tabs>
        <w:spacing w:before="129" w:after="0" w:line="240" w:lineRule="auto"/>
        <w:ind w:right="0" w:rightChars="0" w:firstLine="281" w:firstLineChars="100"/>
        <w:jc w:val="left"/>
        <w:rPr>
          <w:color w:val="auto"/>
          <w:spacing w:val="-7"/>
          <w:sz w:val="28"/>
          <w:szCs w:val="28"/>
        </w:rPr>
      </w:pPr>
      <w:r>
        <w:rPr>
          <w:rFonts w:hint="eastAsia"/>
          <w:color w:val="auto"/>
          <w:sz w:val="28"/>
          <w:szCs w:val="28"/>
          <w:lang w:eastAsia="zh-CN"/>
        </w:rPr>
        <w:t>五、</w:t>
      </w:r>
      <w:r>
        <w:rPr>
          <w:color w:val="auto"/>
          <w:spacing w:val="-7"/>
          <w:sz w:val="28"/>
          <w:szCs w:val="28"/>
        </w:rPr>
        <w:t>常见问题</w:t>
      </w:r>
    </w:p>
    <w:tbl>
      <w:tblPr>
        <w:tblStyle w:val="4"/>
        <w:tblW w:w="9160" w:type="dxa"/>
        <w:jc w:val="center"/>
        <w:shd w:val="clear" w:color="auto" w:fill="auto"/>
        <w:tblLayout w:type="fixed"/>
        <w:tblCellMar>
          <w:top w:w="0" w:type="dxa"/>
          <w:left w:w="0" w:type="dxa"/>
          <w:bottom w:w="0" w:type="dxa"/>
          <w:right w:w="0" w:type="dxa"/>
        </w:tblCellMar>
      </w:tblPr>
      <w:tblGrid>
        <w:gridCol w:w="3813"/>
        <w:gridCol w:w="5347"/>
      </w:tblGrid>
      <w:tr>
        <w:tblPrEx>
          <w:tblCellMar>
            <w:top w:w="0" w:type="dxa"/>
            <w:left w:w="0" w:type="dxa"/>
            <w:bottom w:w="0" w:type="dxa"/>
            <w:right w:w="0" w:type="dxa"/>
          </w:tblCellMar>
        </w:tblPrEx>
        <w:trPr>
          <w:trHeight w:val="394" w:hRule="atLeast"/>
          <w:jc w:val="center"/>
        </w:trPr>
        <w:tc>
          <w:tcPr>
            <w:tcW w:w="38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1"/>
                <w:szCs w:val="21"/>
                <w:u w:val="none"/>
              </w:rPr>
            </w:pPr>
            <w:bookmarkStart w:id="2" w:name="6.注意事项："/>
            <w:bookmarkEnd w:id="2"/>
            <w:bookmarkStart w:id="3" w:name="6.注意事项："/>
            <w:bookmarkEnd w:id="3"/>
            <w:r>
              <w:rPr>
                <w:rFonts w:hint="eastAsia" w:ascii="微软雅黑" w:hAnsi="微软雅黑" w:eastAsia="微软雅黑" w:cs="微软雅黑"/>
                <w:b/>
                <w:i w:val="0"/>
                <w:color w:val="000000"/>
                <w:kern w:val="0"/>
                <w:sz w:val="21"/>
                <w:szCs w:val="21"/>
                <w:u w:val="none"/>
                <w:lang w:val="en-US" w:eastAsia="zh-CN" w:bidi="ar"/>
              </w:rPr>
              <w:t>问题现象</w:t>
            </w:r>
          </w:p>
        </w:tc>
        <w:tc>
          <w:tcPr>
            <w:tcW w:w="5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21"/>
                <w:szCs w:val="21"/>
                <w:u w:val="none"/>
                <w:lang w:val="en-US" w:eastAsia="zh-CN" w:bidi="ar"/>
              </w:rPr>
              <w:t>处理方法</w:t>
            </w:r>
          </w:p>
        </w:tc>
      </w:tr>
      <w:tr>
        <w:tblPrEx>
          <w:tblCellMar>
            <w:top w:w="0" w:type="dxa"/>
            <w:left w:w="0" w:type="dxa"/>
            <w:bottom w:w="0" w:type="dxa"/>
            <w:right w:w="0" w:type="dxa"/>
          </w:tblCellMar>
        </w:tblPrEx>
        <w:trPr>
          <w:trHeight w:val="459" w:hRule="atLeast"/>
          <w:jc w:val="center"/>
        </w:trPr>
        <w:tc>
          <w:tcPr>
            <w:tcW w:w="38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3"/>
              <w:spacing w:before="3"/>
              <w:jc w:val="center"/>
              <w:rPr>
                <w:rFonts w:hint="default" w:ascii="宋体" w:hAnsi="宋体" w:eastAsia="宋体" w:cs="宋体"/>
                <w:i w:val="0"/>
                <w:color w:val="auto"/>
                <w:sz w:val="21"/>
                <w:szCs w:val="21"/>
                <w:u w:val="none"/>
                <w:lang w:val="en-US" w:eastAsia="zh-CN"/>
              </w:rPr>
            </w:pPr>
            <w:r>
              <w:rPr>
                <w:rFonts w:hint="eastAsia"/>
                <w:color w:val="auto"/>
                <w:sz w:val="21"/>
                <w:szCs w:val="21"/>
                <w:lang w:val="en-US" w:eastAsia="zh-CN"/>
              </w:rPr>
              <w:t>为什么我的太阳能板不能充电</w:t>
            </w:r>
          </w:p>
        </w:tc>
        <w:tc>
          <w:tcPr>
            <w:tcW w:w="53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
              <w:spacing w:before="3"/>
              <w:rPr>
                <w:rFonts w:hint="eastAsia" w:ascii="宋体" w:hAnsi="宋体" w:eastAsia="宋体" w:cs="宋体"/>
                <w:i w:val="0"/>
                <w:color w:val="auto"/>
                <w:sz w:val="21"/>
                <w:szCs w:val="21"/>
                <w:u w:val="none"/>
                <w:lang w:eastAsia="zh-CN"/>
              </w:rPr>
            </w:pPr>
            <w:r>
              <w:rPr>
                <w:rFonts w:hint="eastAsia" w:cs="宋体"/>
                <w:i w:val="0"/>
                <w:color w:val="auto"/>
                <w:sz w:val="21"/>
                <w:szCs w:val="21"/>
                <w:u w:val="none"/>
                <w:lang w:eastAsia="zh-CN"/>
              </w:rPr>
              <w:t>确保太阳能板朝向窗外且能直射晒到太阳</w:t>
            </w:r>
          </w:p>
        </w:tc>
      </w:tr>
      <w:tr>
        <w:tblPrEx>
          <w:tblCellMar>
            <w:top w:w="0" w:type="dxa"/>
            <w:left w:w="0" w:type="dxa"/>
            <w:bottom w:w="0" w:type="dxa"/>
            <w:right w:w="0" w:type="dxa"/>
          </w:tblCellMar>
        </w:tblPrEx>
        <w:trPr>
          <w:trHeight w:val="604" w:hRule="atLeast"/>
          <w:jc w:val="center"/>
        </w:trPr>
        <w:tc>
          <w:tcPr>
            <w:tcW w:w="38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sz w:val="21"/>
                <w:szCs w:val="21"/>
                <w:lang w:eastAsia="zh-CN"/>
              </w:rPr>
            </w:pPr>
            <w:r>
              <w:rPr>
                <w:rFonts w:hint="eastAsia"/>
                <w:color w:val="auto"/>
                <w:sz w:val="21"/>
                <w:szCs w:val="21"/>
                <w:lang w:eastAsia="zh-CN"/>
              </w:rPr>
              <w:t>连续阴天，不额外供电能播放多久？</w:t>
            </w:r>
          </w:p>
        </w:tc>
        <w:tc>
          <w:tcPr>
            <w:tcW w:w="53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假设每天播放20次，每次5秒，按最大音量及80%电量计算，可以工作22天左右。</w:t>
            </w:r>
          </w:p>
        </w:tc>
      </w:tr>
      <w:tr>
        <w:tblPrEx>
          <w:tblCellMar>
            <w:top w:w="0" w:type="dxa"/>
            <w:left w:w="0" w:type="dxa"/>
            <w:bottom w:w="0" w:type="dxa"/>
            <w:right w:w="0" w:type="dxa"/>
          </w:tblCellMar>
        </w:tblPrEx>
        <w:trPr>
          <w:trHeight w:val="821" w:hRule="atLeast"/>
          <w:jc w:val="center"/>
        </w:trPr>
        <w:tc>
          <w:tcPr>
            <w:tcW w:w="38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sz w:val="21"/>
                <w:szCs w:val="21"/>
                <w:lang w:eastAsia="zh-CN"/>
              </w:rPr>
            </w:pPr>
            <w:r>
              <w:rPr>
                <w:rFonts w:hint="eastAsia"/>
                <w:color w:val="auto"/>
                <w:sz w:val="21"/>
                <w:szCs w:val="21"/>
                <w:lang w:eastAsia="zh-CN"/>
              </w:rPr>
              <w:t>怎样延长工作时长？</w:t>
            </w:r>
          </w:p>
        </w:tc>
        <w:tc>
          <w:tcPr>
            <w:tcW w:w="53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1：适当减小声音。</w:t>
            </w:r>
          </w:p>
          <w:p>
            <w:pPr>
              <w:keepNext w:val="0"/>
              <w:keepLines w:val="0"/>
              <w:widowControl/>
              <w:suppressLineNumbers w:val="0"/>
              <w:jc w:val="left"/>
              <w:textAlignment w:val="center"/>
              <w:rPr>
                <w:rFonts w:hint="eastAsia"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2：外部供电。</w:t>
            </w:r>
          </w:p>
          <w:p>
            <w:pPr>
              <w:keepNext w:val="0"/>
              <w:keepLines w:val="0"/>
              <w:widowControl/>
              <w:suppressLineNumbers w:val="0"/>
              <w:jc w:val="left"/>
              <w:textAlignment w:val="center"/>
              <w:rPr>
                <w:rFonts w:hint="default"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3：增加内部电池容量，可以更换大容量18650电池。</w:t>
            </w:r>
          </w:p>
        </w:tc>
      </w:tr>
      <w:tr>
        <w:tblPrEx>
          <w:tblCellMar>
            <w:top w:w="0" w:type="dxa"/>
            <w:left w:w="0" w:type="dxa"/>
            <w:bottom w:w="0" w:type="dxa"/>
            <w:right w:w="0" w:type="dxa"/>
          </w:tblCellMar>
        </w:tblPrEx>
        <w:trPr>
          <w:trHeight w:val="646" w:hRule="atLeast"/>
          <w:jc w:val="center"/>
        </w:trPr>
        <w:tc>
          <w:tcPr>
            <w:tcW w:w="38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sz w:val="21"/>
                <w:szCs w:val="21"/>
                <w:lang w:val="en-US" w:eastAsia="zh-CN"/>
              </w:rPr>
            </w:pPr>
            <w:r>
              <w:rPr>
                <w:rFonts w:hint="eastAsia"/>
                <w:color w:val="auto"/>
                <w:sz w:val="21"/>
                <w:szCs w:val="21"/>
                <w:lang w:val="en-US" w:eastAsia="zh-CN"/>
              </w:rPr>
              <w:t>无法使用micro线充电</w:t>
            </w:r>
          </w:p>
        </w:tc>
        <w:tc>
          <w:tcPr>
            <w:tcW w:w="53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1：充电使用5V电源。</w:t>
            </w:r>
          </w:p>
          <w:p>
            <w:pPr>
              <w:keepNext w:val="0"/>
              <w:keepLines w:val="0"/>
              <w:widowControl/>
              <w:suppressLineNumbers w:val="0"/>
              <w:jc w:val="left"/>
              <w:textAlignment w:val="center"/>
              <w:rPr>
                <w:rFonts w:hint="default"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2：充电时指示灯常亮红色。</w:t>
            </w:r>
          </w:p>
        </w:tc>
      </w:tr>
    </w:tbl>
    <w:p>
      <w:pPr>
        <w:tabs>
          <w:tab w:val="left" w:pos="709"/>
        </w:tabs>
        <w:bidi w:val="0"/>
        <w:jc w:val="left"/>
        <w:rPr>
          <w:lang w:val="zh-CN" w:eastAsia="zh-CN"/>
        </w:rPr>
      </w:pPr>
    </w:p>
    <w:p>
      <w:pPr>
        <w:spacing w:after="0"/>
        <w:ind w:firstLine="321" w:firstLineChars="100"/>
        <w:jc w:val="left"/>
        <w:rPr>
          <w:rFonts w:hint="eastAsia" w:cs="宋体"/>
          <w:b/>
          <w:bCs/>
          <w:color w:val="auto"/>
          <w:sz w:val="32"/>
          <w:szCs w:val="32"/>
          <w:lang w:val="en-US" w:eastAsia="zh-CN"/>
        </w:rPr>
      </w:pPr>
      <w:r>
        <w:rPr>
          <w:rFonts w:hint="eastAsia" w:cs="宋体"/>
          <w:b/>
          <w:bCs/>
          <w:color w:val="auto"/>
          <w:sz w:val="32"/>
          <w:szCs w:val="32"/>
          <w:lang w:val="en-US" w:eastAsia="zh-CN"/>
        </w:rPr>
        <w:t>六、附件清单</w:t>
      </w:r>
    </w:p>
    <w:tbl>
      <w:tblPr>
        <w:tblStyle w:val="4"/>
        <w:tblW w:w="4579" w:type="dxa"/>
        <w:jc w:val="center"/>
        <w:shd w:val="clear" w:color="auto" w:fill="auto"/>
        <w:tblLayout w:type="autofit"/>
        <w:tblCellMar>
          <w:top w:w="0" w:type="dxa"/>
          <w:left w:w="0" w:type="dxa"/>
          <w:bottom w:w="0" w:type="dxa"/>
          <w:right w:w="0" w:type="dxa"/>
        </w:tblCellMar>
      </w:tblPr>
      <w:tblGrid>
        <w:gridCol w:w="3239"/>
        <w:gridCol w:w="1340"/>
      </w:tblGrid>
      <w:tr>
        <w:tblPrEx>
          <w:tblCellMar>
            <w:top w:w="0" w:type="dxa"/>
            <w:left w:w="0" w:type="dxa"/>
            <w:bottom w:w="0" w:type="dxa"/>
            <w:right w:w="0" w:type="dxa"/>
          </w:tblCellMar>
        </w:tblPrEx>
        <w:trPr>
          <w:trHeight w:val="345" w:hRule="atLeast"/>
          <w:jc w:val="center"/>
        </w:trPr>
        <w:tc>
          <w:tcPr>
            <w:tcW w:w="323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r>
      <w:tr>
        <w:tblPrEx>
          <w:tblCellMar>
            <w:top w:w="0" w:type="dxa"/>
            <w:left w:w="0" w:type="dxa"/>
            <w:bottom w:w="0" w:type="dxa"/>
            <w:right w:w="0" w:type="dxa"/>
          </w:tblCellMar>
        </w:tblPrEx>
        <w:trPr>
          <w:trHeight w:val="326"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31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aps w:val="0"/>
                <w:color w:val="auto"/>
                <w:spacing w:val="0"/>
                <w:sz w:val="21"/>
                <w:szCs w:val="21"/>
                <w:shd w:val="clear" w:fill="FFFFFF"/>
                <w:lang w:val="en-US" w:eastAsia="zh-CN" w:bidi="zh-CN"/>
              </w:rPr>
            </w:pPr>
            <w:r>
              <w:rPr>
                <w:rFonts w:hint="eastAsia" w:ascii="宋体" w:hAnsi="宋体" w:eastAsia="宋体" w:cs="宋体"/>
                <w:i w:val="0"/>
                <w:caps w:val="0"/>
                <w:color w:val="auto"/>
                <w:spacing w:val="0"/>
                <w:sz w:val="21"/>
                <w:szCs w:val="21"/>
                <w:shd w:val="clear" w:fill="FFFFFF"/>
              </w:rPr>
              <w:t>防滑垫</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349"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cs="宋体"/>
                <w:i w:val="0"/>
                <w:caps w:val="0"/>
                <w:color w:val="auto"/>
                <w:spacing w:val="0"/>
                <w:sz w:val="21"/>
                <w:szCs w:val="21"/>
                <w:shd w:val="clear" w:fill="FFFFFF"/>
                <w:lang w:val="en-US" w:eastAsia="zh-CN" w:bidi="zh-CN"/>
              </w:rPr>
            </w:pPr>
            <w:r>
              <w:rPr>
                <w:rFonts w:hint="eastAsia" w:cs="宋体"/>
                <w:i w:val="0"/>
                <w:caps w:val="0"/>
                <w:color w:val="auto"/>
                <w:spacing w:val="0"/>
                <w:sz w:val="21"/>
                <w:szCs w:val="21"/>
                <w:shd w:val="clear" w:fill="FFFFFF"/>
                <w:lang w:val="en-US" w:eastAsia="zh-CN" w:bidi="zh-CN"/>
              </w:rPr>
              <w:t>充电器</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354"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cs="宋体"/>
                <w:i w:val="0"/>
                <w:caps w:val="0"/>
                <w:color w:val="auto"/>
                <w:spacing w:val="0"/>
                <w:sz w:val="21"/>
                <w:szCs w:val="21"/>
                <w:shd w:val="clear" w:fill="FFFFFF"/>
                <w:lang w:val="en-US" w:eastAsia="zh-CN" w:bidi="zh-CN"/>
              </w:rPr>
            </w:pPr>
            <w:r>
              <w:rPr>
                <w:rFonts w:hint="eastAsia" w:cs="宋体"/>
                <w:i w:val="0"/>
                <w:caps w:val="0"/>
                <w:color w:val="auto"/>
                <w:spacing w:val="0"/>
                <w:sz w:val="21"/>
                <w:szCs w:val="21"/>
                <w:shd w:val="clear" w:fill="FFFFFF"/>
                <w:lang w:val="en-US" w:eastAsia="zh-CN" w:bidi="zh-CN"/>
              </w:rPr>
              <w:t>充电线</w:t>
            </w:r>
          </w:p>
        </w:tc>
        <w:tc>
          <w:tcPr>
            <w:tcW w:w="134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w:t>
            </w:r>
          </w:p>
        </w:tc>
      </w:tr>
    </w:tbl>
    <w:p>
      <w:pPr>
        <w:tabs>
          <w:tab w:val="left" w:pos="709"/>
        </w:tabs>
        <w:bidi w:val="0"/>
        <w:jc w:val="left"/>
        <w:rPr>
          <w:lang w:val="zh-CN" w:eastAsia="zh-CN"/>
        </w:rPr>
      </w:pPr>
    </w:p>
    <w:p>
      <w:pPr>
        <w:tabs>
          <w:tab w:val="left" w:pos="709"/>
        </w:tabs>
        <w:bidi w:val="0"/>
        <w:jc w:val="left"/>
        <w:rPr>
          <w:lang w:val="zh-CN" w:eastAsia="zh-CN"/>
        </w:rPr>
      </w:pPr>
    </w:p>
    <w:p>
      <w:pPr>
        <w:numPr>
          <w:ilvl w:val="0"/>
          <w:numId w:val="0"/>
        </w:numPr>
        <w:ind w:right="0" w:rightChars="0" w:firstLine="4698" w:firstLineChars="1300"/>
        <w:rPr>
          <w:rFonts w:hint="eastAsia" w:ascii="宋体" w:hAnsi="宋体" w:eastAsia="宋体" w:cs="宋体"/>
          <w:b/>
          <w:bCs/>
          <w:color w:val="auto"/>
          <w:sz w:val="30"/>
          <w:szCs w:val="30"/>
        </w:rPr>
      </w:pPr>
      <w:r>
        <w:rPr>
          <w:rFonts w:hint="eastAsia" w:ascii="宋体" w:hAnsi="宋体" w:eastAsia="宋体" w:cs="宋体"/>
          <w:b/>
          <w:bCs/>
          <w:color w:val="auto"/>
          <w:sz w:val="36"/>
          <w:szCs w:val="36"/>
        </w:rPr>
        <w:t>免责声明</w:t>
      </w:r>
    </w:p>
    <w:p>
      <w:pPr>
        <w:ind w:left="3362" w:leftChars="860" w:hanging="1470" w:hangingChars="700"/>
        <w:rPr>
          <w:rFonts w:hint="eastAsia" w:cs="宋体"/>
          <w:b w:val="0"/>
          <w:bCs w:val="0"/>
          <w:color w:val="auto"/>
          <w:sz w:val="21"/>
          <w:szCs w:val="21"/>
          <w:lang w:val="en-US" w:eastAsia="zh-CN"/>
        </w:rPr>
      </w:pPr>
      <w:r>
        <w:rPr>
          <w:rFonts w:hint="eastAsia" w:ascii="宋体" w:hAnsi="宋体" w:eastAsia="宋体" w:cs="宋体"/>
          <w:b w:val="0"/>
          <w:bCs w:val="0"/>
          <w:color w:val="auto"/>
          <w:sz w:val="21"/>
          <w:szCs w:val="21"/>
        </w:rPr>
        <w:t>深圳唯创知音电子有限公司保留在未通知客户的情况下修改使用资料的权利。</w:t>
      </w:r>
      <w:r>
        <w:rPr>
          <w:rFonts w:hint="eastAsia" w:cs="宋体"/>
          <w:b w:val="0"/>
          <w:bCs w:val="0"/>
          <w:color w:val="auto"/>
          <w:sz w:val="21"/>
          <w:szCs w:val="21"/>
          <w:lang w:val="en-US" w:eastAsia="zh-CN"/>
        </w:rPr>
        <w:t xml:space="preserve">                               </w:t>
      </w:r>
    </w:p>
    <w:p>
      <w:pPr>
        <w:ind w:left="3362" w:leftChars="860" w:hanging="1470" w:hangingChars="700"/>
        <w:rPr>
          <w:rFonts w:hint="eastAsia" w:cs="宋体"/>
          <w:b w:val="0"/>
          <w:bCs w:val="0"/>
          <w:color w:val="auto"/>
          <w:sz w:val="21"/>
          <w:szCs w:val="21"/>
          <w:lang w:val="en-US" w:eastAsia="zh-CN"/>
        </w:rPr>
      </w:pPr>
    </w:p>
    <w:p>
      <w:pPr>
        <w:ind w:left="3355" w:leftChars="1525"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新型产品规格将以最新版本的使用资料为准</w:t>
      </w:r>
      <w:r>
        <w:rPr>
          <w:rFonts w:hint="eastAsia" w:ascii="宋体" w:hAnsi="宋体" w:eastAsia="宋体" w:cs="宋体"/>
          <w:b w:val="0"/>
          <w:bCs w:val="0"/>
          <w:color w:val="auto"/>
          <w:sz w:val="21"/>
          <w:szCs w:val="21"/>
          <w:lang w:eastAsia="zh-CN"/>
        </w:rPr>
        <w:t>。</w:t>
      </w:r>
    </w:p>
    <w:tbl>
      <w:tblPr>
        <w:tblStyle w:val="4"/>
        <w:tblpPr w:leftFromText="180" w:rightFromText="180" w:vertAnchor="text" w:horzAnchor="page" w:tblpX="1090" w:tblpY="145"/>
        <w:tblOverlap w:val="never"/>
        <w:tblW w:w="1001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5036"/>
        <w:gridCol w:w="4976"/>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80" w:hRule="atLeast"/>
        </w:trPr>
        <w:tc>
          <w:tcPr>
            <w:tcW w:w="5036" w:type="dxa"/>
            <w:tcBorders>
              <w:top w:val="single" w:color="auto" w:sz="4" w:space="0"/>
              <w:left w:val="single" w:color="auto" w:sz="4" w:space="0"/>
              <w:bottom w:val="single" w:color="auto" w:sz="4" w:space="0"/>
              <w:right w:val="nil"/>
            </w:tcBorders>
            <w:shd w:val="clear" w:color="auto" w:fill="BEBEBE"/>
            <w:noWrap w:val="0"/>
            <w:vAlign w:val="top"/>
          </w:tcPr>
          <w:p>
            <w:pPr>
              <w:pStyle w:val="8"/>
              <w:spacing w:before="108"/>
              <w:ind w:right="105"/>
              <w:jc w:val="right"/>
              <w:rPr>
                <w:rFonts w:hint="eastAsia" w:ascii="黑体" w:eastAsia="黑体"/>
                <w:b/>
                <w:sz w:val="32"/>
              </w:rPr>
            </w:pPr>
            <w:r>
              <w:rPr>
                <w:rFonts w:hint="eastAsia" w:ascii="黑体" w:eastAsia="黑体"/>
                <w:b/>
                <w:sz w:val="32"/>
              </w:rPr>
              <w:t>联 系</w:t>
            </w:r>
          </w:p>
        </w:tc>
        <w:tc>
          <w:tcPr>
            <w:tcW w:w="4976" w:type="dxa"/>
            <w:tcBorders>
              <w:top w:val="single" w:color="auto" w:sz="4" w:space="0"/>
              <w:left w:val="nil"/>
              <w:bottom w:val="single" w:color="auto" w:sz="4" w:space="0"/>
              <w:right w:val="single" w:color="auto" w:sz="4" w:space="0"/>
            </w:tcBorders>
            <w:shd w:val="clear" w:color="auto" w:fill="BEBEBE"/>
            <w:noWrap w:val="0"/>
            <w:vAlign w:val="top"/>
          </w:tcPr>
          <w:p>
            <w:pPr>
              <w:pStyle w:val="8"/>
              <w:spacing w:before="108"/>
              <w:ind w:left="55"/>
              <w:jc w:val="left"/>
              <w:rPr>
                <w:rFonts w:hint="eastAsia" w:ascii="黑体" w:eastAsia="黑体"/>
                <w:b/>
                <w:sz w:val="32"/>
              </w:rPr>
            </w:pPr>
            <w:r>
              <w:rPr>
                <w:rFonts w:hint="eastAsia" w:ascii="黑体" w:eastAsia="黑体"/>
                <w:b/>
                <w:sz w:val="32"/>
              </w:rPr>
              <w:t>方 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597"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before="4"/>
              <w:jc w:val="left"/>
              <w:rPr>
                <w:rFonts w:hint="eastAsia" w:ascii="宋体" w:hAnsi="宋体" w:eastAsia="宋体" w:cs="宋体"/>
                <w:sz w:val="17"/>
              </w:rPr>
            </w:pPr>
          </w:p>
          <w:p>
            <w:pPr>
              <w:pStyle w:val="8"/>
              <w:ind w:left="838"/>
              <w:jc w:val="left"/>
              <w:rPr>
                <w:rFonts w:hint="eastAsia" w:ascii="宋体" w:hAnsi="宋体" w:eastAsia="宋体" w:cs="宋体"/>
                <w:b/>
                <w:sz w:val="21"/>
              </w:rPr>
            </w:pPr>
            <w:r>
              <w:rPr>
                <w:rFonts w:hint="eastAsia" w:ascii="宋体" w:hAnsi="宋体" w:eastAsia="宋体" w:cs="宋体"/>
                <w:b/>
                <w:sz w:val="21"/>
              </w:rPr>
              <w:t>深圳唯创知音电子有限公司（总部）</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spacing w:before="4"/>
              <w:jc w:val="left"/>
              <w:rPr>
                <w:rFonts w:hint="eastAsia" w:ascii="宋体" w:hAnsi="宋体" w:eastAsia="宋体" w:cs="宋体"/>
                <w:sz w:val="17"/>
              </w:rPr>
            </w:pPr>
          </w:p>
          <w:p>
            <w:pPr>
              <w:keepNext w:val="0"/>
              <w:keepLines w:val="0"/>
              <w:widowControl/>
              <w:suppressLineNumbers w:val="0"/>
              <w:ind w:firstLine="1265" w:firstLineChars="600"/>
              <w:jc w:val="left"/>
              <w:rPr>
                <w:rFonts w:hint="eastAsia" w:ascii="宋体" w:hAnsi="宋体" w:eastAsia="宋体" w:cs="宋体"/>
                <w:b/>
                <w:sz w:val="21"/>
              </w:rPr>
            </w:pPr>
            <w:r>
              <w:rPr>
                <w:rFonts w:hint="eastAsia" w:ascii="宋体" w:hAnsi="宋体" w:eastAsia="宋体" w:cs="宋体"/>
                <w:b/>
                <w:color w:val="000000"/>
                <w:kern w:val="0"/>
                <w:sz w:val="21"/>
                <w:szCs w:val="21"/>
                <w:lang w:val="en-US" w:eastAsia="zh-CN" w:bidi="ar"/>
              </w:rPr>
              <w:t>武汉唯尼创科技有限公司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41"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before="105" w:line="235" w:lineRule="exact"/>
              <w:ind w:left="106"/>
              <w:jc w:val="left"/>
              <w:rPr>
                <w:rFonts w:hint="eastAsia" w:ascii="宋体" w:hAnsi="宋体" w:eastAsia="宋体" w:cs="宋体"/>
                <w:sz w:val="21"/>
              </w:rPr>
            </w:pPr>
            <w:r>
              <w:rPr>
                <w:rFonts w:hint="eastAsia" w:ascii="宋体" w:hAnsi="宋体" w:eastAsia="宋体" w:cs="宋体"/>
                <w:b/>
                <w:sz w:val="21"/>
              </w:rPr>
              <w:t>400 服务热线：</w:t>
            </w:r>
            <w:r>
              <w:rPr>
                <w:rFonts w:hint="eastAsia" w:ascii="宋体" w:hAnsi="宋体" w:eastAsia="宋体" w:cs="宋体"/>
                <w:sz w:val="21"/>
              </w:rPr>
              <w:t>4008-122-919</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400 服务热线</w:t>
            </w:r>
            <w:r>
              <w:rPr>
                <w:rFonts w:hint="eastAsia" w:ascii="宋体" w:hAnsi="宋体" w:eastAsia="宋体" w:cs="宋体"/>
                <w:color w:val="000000"/>
                <w:kern w:val="0"/>
                <w:sz w:val="21"/>
                <w:szCs w:val="21"/>
                <w:lang w:val="en-US" w:eastAsia="zh-CN" w:bidi="ar"/>
              </w:rPr>
              <w:t>：400-008-5787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电</w:t>
            </w:r>
            <w:r>
              <w:rPr>
                <w:rFonts w:hint="eastAsia" w:ascii="宋体" w:hAnsi="宋体" w:eastAsia="宋体" w:cs="宋体"/>
                <w:b/>
                <w:sz w:val="21"/>
              </w:rPr>
              <w:tab/>
            </w:r>
            <w:r>
              <w:rPr>
                <w:rFonts w:hint="eastAsia" w:ascii="宋体" w:hAnsi="宋体" w:eastAsia="宋体" w:cs="宋体"/>
                <w:b/>
                <w:sz w:val="21"/>
              </w:rPr>
              <w:t>话：</w:t>
            </w:r>
            <w:r>
              <w:rPr>
                <w:rFonts w:hint="eastAsia" w:ascii="宋体" w:hAnsi="宋体" w:eastAsia="宋体" w:cs="宋体"/>
                <w:sz w:val="21"/>
              </w:rPr>
              <w:t>86-0755-29605099</w:t>
            </w:r>
            <w:r>
              <w:rPr>
                <w:rFonts w:hint="eastAsia" w:ascii="宋体" w:hAnsi="宋体" w:eastAsia="宋体" w:cs="宋体"/>
                <w:spacing w:val="-2"/>
                <w:sz w:val="21"/>
              </w:rPr>
              <w:t xml:space="preserve"> </w:t>
            </w:r>
            <w:r>
              <w:rPr>
                <w:rFonts w:hint="eastAsia" w:ascii="宋体" w:hAnsi="宋体" w:eastAsia="宋体" w:cs="宋体"/>
                <w:sz w:val="21"/>
              </w:rPr>
              <w:t>/</w:t>
            </w:r>
            <w:r>
              <w:rPr>
                <w:rFonts w:hint="eastAsia" w:cs="宋体"/>
                <w:sz w:val="21"/>
                <w:lang w:val="en-US" w:eastAsia="zh-CN"/>
              </w:rPr>
              <w:t xml:space="preserve"> </w:t>
            </w:r>
            <w:r>
              <w:rPr>
                <w:rFonts w:hint="eastAsia" w:ascii="宋体" w:hAnsi="宋体" w:eastAsia="宋体" w:cs="宋体"/>
                <w:sz w:val="21"/>
              </w:rPr>
              <w:t>29606621</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电 话：</w:t>
            </w:r>
            <w:r>
              <w:rPr>
                <w:rFonts w:hint="eastAsia" w:ascii="宋体" w:hAnsi="宋体" w:eastAsia="宋体" w:cs="宋体"/>
                <w:color w:val="000000"/>
                <w:kern w:val="0"/>
                <w:sz w:val="21"/>
                <w:szCs w:val="21"/>
                <w:lang w:val="en-US" w:eastAsia="zh-CN" w:bidi="ar"/>
              </w:rPr>
              <w:t>15927028464（微信同号）</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传</w:t>
            </w:r>
            <w:r>
              <w:rPr>
                <w:rFonts w:hint="eastAsia" w:ascii="宋体" w:hAnsi="宋体" w:eastAsia="宋体" w:cs="宋体"/>
                <w:b/>
                <w:sz w:val="21"/>
              </w:rPr>
              <w:tab/>
            </w:r>
            <w:r>
              <w:rPr>
                <w:rFonts w:hint="eastAsia" w:ascii="宋体" w:hAnsi="宋体" w:eastAsia="宋体" w:cs="宋体"/>
                <w:b/>
                <w:sz w:val="21"/>
              </w:rPr>
              <w:t>真：</w:t>
            </w:r>
            <w:r>
              <w:rPr>
                <w:rFonts w:hint="eastAsia" w:ascii="宋体" w:hAnsi="宋体" w:eastAsia="宋体" w:cs="宋体"/>
                <w:sz w:val="21"/>
              </w:rPr>
              <w:t>86-0755-29606626</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地 址：</w:t>
            </w:r>
            <w:r>
              <w:rPr>
                <w:rFonts w:hint="eastAsia" w:ascii="宋体" w:hAnsi="宋体" w:eastAsia="宋体" w:cs="宋体"/>
                <w:color w:val="000000"/>
                <w:kern w:val="0"/>
                <w:sz w:val="21"/>
                <w:szCs w:val="21"/>
                <w:lang w:val="en-US" w:eastAsia="zh-CN" w:bidi="ar"/>
              </w:rPr>
              <w:t xml:space="preserve">湖北省武汉市东湖新技术开发区关山大道  </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4"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地</w:t>
            </w:r>
            <w:r>
              <w:rPr>
                <w:rFonts w:hint="eastAsia" w:ascii="宋体" w:hAnsi="宋体" w:eastAsia="宋体" w:cs="宋体"/>
                <w:b/>
                <w:sz w:val="21"/>
              </w:rPr>
              <w:tab/>
            </w:r>
            <w:r>
              <w:rPr>
                <w:rFonts w:hint="eastAsia" w:ascii="宋体" w:hAnsi="宋体" w:eastAsia="宋体" w:cs="宋体"/>
                <w:b/>
                <w:sz w:val="21"/>
              </w:rPr>
              <w:t>址：</w:t>
            </w:r>
            <w:r>
              <w:rPr>
                <w:rFonts w:hint="eastAsia" w:ascii="宋体" w:hAnsi="宋体" w:eastAsia="宋体" w:cs="宋体"/>
                <w:sz w:val="21"/>
              </w:rPr>
              <w:t>深圳市宝安区福永街道大洋路</w:t>
            </w:r>
            <w:r>
              <w:rPr>
                <w:rFonts w:hint="eastAsia" w:ascii="宋体" w:hAnsi="宋体" w:eastAsia="宋体" w:cs="宋体"/>
                <w:spacing w:val="-55"/>
                <w:sz w:val="21"/>
              </w:rPr>
              <w:t xml:space="preserve"> </w:t>
            </w:r>
            <w:r>
              <w:rPr>
                <w:rFonts w:hint="eastAsia" w:ascii="宋体" w:hAnsi="宋体" w:eastAsia="宋体" w:cs="宋体"/>
                <w:sz w:val="21"/>
              </w:rPr>
              <w:t>90</w:t>
            </w:r>
            <w:r>
              <w:rPr>
                <w:rFonts w:hint="eastAsia" w:ascii="宋体" w:hAnsi="宋体" w:eastAsia="宋体" w:cs="宋体"/>
                <w:spacing w:val="-54"/>
                <w:sz w:val="21"/>
              </w:rPr>
              <w:t xml:space="preserve"> </w:t>
            </w:r>
            <w:r>
              <w:rPr>
                <w:rFonts w:hint="eastAsia" w:ascii="宋体" w:hAnsi="宋体" w:eastAsia="宋体" w:cs="宋体"/>
                <w:sz w:val="21"/>
              </w:rPr>
              <w:t>号中粮福</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spacing w:line="220" w:lineRule="exact"/>
              <w:ind w:firstLine="840" w:firstLineChars="4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111号光谷时代广场 B 座 26 层 19 室</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2"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8"/>
              <w:spacing w:line="223" w:lineRule="exact"/>
              <w:ind w:left="929"/>
              <w:jc w:val="left"/>
              <w:rPr>
                <w:rFonts w:hint="eastAsia" w:ascii="宋体" w:hAnsi="宋体" w:eastAsia="宋体" w:cs="宋体"/>
                <w:sz w:val="21"/>
              </w:rPr>
            </w:pPr>
            <w:r>
              <w:rPr>
                <w:rFonts w:hint="eastAsia" w:ascii="宋体" w:hAnsi="宋体" w:eastAsia="宋体" w:cs="宋体"/>
                <w:sz w:val="21"/>
              </w:rPr>
              <w:t>安机器人智造产业园 11 栋 4 楼</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8"/>
              <w:jc w:val="left"/>
              <w:rPr>
                <w:rFonts w:hint="eastAsia" w:ascii="宋体" w:hAnsi="宋体" w:eastAsia="宋体" w:cs="宋体"/>
                <w:sz w:val="16"/>
              </w:rPr>
            </w:pPr>
          </w:p>
        </w:tc>
      </w:tr>
    </w:tbl>
    <w:p/>
    <w:sectPr>
      <w:headerReference r:id="rId3" w:type="default"/>
      <w:footerReference r:id="rId4" w:type="default"/>
      <w:pgSz w:w="11910" w:h="16840"/>
      <w:pgMar w:top="1040" w:right="220" w:bottom="720" w:left="460" w:header="427" w:footer="53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3076" o:spid="_x0000_s3076" o:spt="20" style="position:absolute;left:0pt;margin-left:27.85pt;margin-top:802.9pt;height:0pt;width:525.7pt;mso-position-horizontal-relative:page;mso-position-vertical-relative:page;z-index:-251956224;mso-width-relative:page;mso-height-relative:page;" stroked="t" coordsize="21600,21600">
          <v:path arrowok="t"/>
          <v:fill focussize="0,0"/>
          <v:stroke weight="3.05pt" color="#3366FF"/>
          <v:imagedata o:title=""/>
          <o:lock v:ext="edit"/>
        </v:line>
      </w:pict>
    </w:r>
    <w:r>
      <w:pict>
        <v:shape id="_x0000_s3077" o:spid="_x0000_s3077" o:spt="202" type="#_x0000_t202" style="position:absolute;left:0pt;margin-left:279.9pt;margin-top:812.65pt;height:12pt;width:42.5pt;mso-position-horizontal-relative:page;mso-position-vertical-relative:page;z-index:-251955200;mso-width-relative:page;mso-height-relative:page;" filled="f" stroked="f" coordsize="21600,21600">
          <v:path/>
          <v:fill on="f" focussize="0,0"/>
          <v:stroke on="f" joinstyle="miter"/>
          <v:imagedata o:title=""/>
          <o:lock v:ext="edit"/>
          <v:textbox inset="0mm,0mm,0mm,0mm">
            <w:txbxContent>
              <w:p>
                <w:pPr>
                  <w:pStyle w:val="3"/>
                  <w:spacing w:before="2"/>
                  <w:ind w:left="20"/>
                  <w:rPr>
                    <w:b/>
                  </w:rPr>
                </w:pPr>
                <w:r>
                  <w:rPr>
                    <w:color w:val="3366FF"/>
                  </w:rPr>
                  <w:t xml:space="preserve">-第 </w:t>
                </w:r>
                <w:r>
                  <w:fldChar w:fldCharType="begin"/>
                </w:r>
                <w:r>
                  <w:rPr>
                    <w:rFonts w:ascii="Times New Roman" w:eastAsia="Times New Roman"/>
                    <w:color w:val="3366FF"/>
                  </w:rPr>
                  <w:instrText xml:space="preserve"> PAGE </w:instrText>
                </w:r>
                <w:r>
                  <w:fldChar w:fldCharType="separate"/>
                </w:r>
                <w:r>
                  <w:t>1</w:t>
                </w:r>
                <w:r>
                  <w:fldChar w:fldCharType="end"/>
                </w:r>
                <w:r>
                  <w:rPr>
                    <w:rFonts w:ascii="Times New Roman" w:eastAsia="Times New Roman"/>
                    <w:color w:val="3366FF"/>
                  </w:rPr>
                  <w:t xml:space="preserve"> </w:t>
                </w:r>
                <w:r>
                  <w:rPr>
                    <w:color w:val="3366FF"/>
                  </w:rPr>
                  <w:t>页</w:t>
                </w:r>
                <w:r>
                  <w:rPr>
                    <w:b/>
                    <w:color w:val="3366FF"/>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3073" o:spid="_x0000_s3073" o:spt="202" type="#_x0000_t202" style="position:absolute;left:0pt;margin-left:218.7pt;margin-top:27.55pt;height:13.1pt;width:182.65pt;mso-position-horizontal-relative:page;mso-position-vertical-relative:page;z-index:-251957248;mso-width-relative:page;mso-height-relative:page;" filled="f" stroked="f" coordsize="21600,21600">
          <v:path/>
          <v:fill on="f" focussize="0,0"/>
          <v:stroke on="f"/>
          <v:imagedata o:title=""/>
          <o:lock v:ext="edit" aspectratio="f"/>
          <v:textbox inset="0mm,0mm,0mm,0mm">
            <w:txbxContent>
              <w:p>
                <w:pPr>
                  <w:spacing w:before="0" w:line="280" w:lineRule="exact"/>
                  <w:ind w:left="20" w:right="0" w:firstLine="0"/>
                  <w:jc w:val="left"/>
                  <w:rPr>
                    <w:b/>
                    <w:sz w:val="24"/>
                  </w:rPr>
                </w:pPr>
                <w:r>
                  <w:rPr>
                    <w:rFonts w:hint="eastAsia" w:ascii="微软雅黑" w:hAnsi="微软雅黑" w:eastAsia="微软雅黑"/>
                    <w:b/>
                    <w:color w:val="0000FF"/>
                    <w:sz w:val="24"/>
                    <w:szCs w:val="24"/>
                  </w:rPr>
                  <w:t>服务热线：</w:t>
                </w:r>
                <w:r>
                  <w:rPr>
                    <w:rFonts w:ascii="微软雅黑" w:hAnsi="微软雅黑" w:eastAsia="微软雅黑"/>
                    <w:b/>
                    <w:sz w:val="24"/>
                    <w:szCs w:val="24"/>
                  </w:rPr>
                  <w:t>4008-122-919</w:t>
                </w:r>
              </w:p>
            </w:txbxContent>
          </v:textbox>
        </v:shape>
      </w:pict>
    </w:r>
    <w:r>
      <w:pict>
        <v:shape id="_x0000_s3074" o:spid="_x0000_s3074" o:spt="202" type="#_x0000_t202" style="position:absolute;left:0pt;margin-left:452.55pt;margin-top:27.25pt;height:14pt;width:111.15pt;mso-position-horizontal-relative:page;mso-position-vertical-relative:page;z-index:-251957248;mso-width-relative:page;mso-height-relative:page;" filled="f" stroked="f" coordsize="21600,21600">
          <v:path/>
          <v:fill on="f" focussize="0,0"/>
          <v:stroke on="f"/>
          <v:imagedata o:title=""/>
          <o:lock v:ext="edit" aspectratio="f"/>
          <v:textbox inset="0mm,0mm,0mm,0mm">
            <w:txbxContent>
              <w:p>
                <w:pPr>
                  <w:spacing w:before="0" w:line="280" w:lineRule="exact"/>
                  <w:ind w:left="20" w:right="0" w:firstLine="0"/>
                  <w:jc w:val="left"/>
                  <w:rPr>
                    <w:rFonts w:hint="default"/>
                    <w:b/>
                    <w:sz w:val="24"/>
                    <w:lang w:val="en-US"/>
                  </w:rPr>
                </w:pPr>
                <w:r>
                  <w:rPr>
                    <w:b/>
                    <w:color w:val="0000FF"/>
                    <w:sz w:val="24"/>
                  </w:rPr>
                  <w:t>型号：</w:t>
                </w:r>
                <w:r>
                  <w:rPr>
                    <w:rFonts w:hint="eastAsia"/>
                    <w:b/>
                    <w:color w:val="0000FF"/>
                    <w:sz w:val="24"/>
                    <w:lang w:val="en-US" w:eastAsia="zh-CN"/>
                  </w:rPr>
                  <w:t>WT-G14 V1.00</w:t>
                </w:r>
              </w:p>
            </w:txbxContent>
          </v:textbox>
        </v:shape>
      </w:pict>
    </w:r>
    <w:r>
      <w:drawing>
        <wp:anchor distT="0" distB="0" distL="0" distR="0" simplePos="0" relativeHeight="251357184" behindDoc="1" locked="0" layoutInCell="1" allowOverlap="1">
          <wp:simplePos x="0" y="0"/>
          <wp:positionH relativeFrom="page">
            <wp:posOffset>642620</wp:posOffset>
          </wp:positionH>
          <wp:positionV relativeFrom="page">
            <wp:posOffset>288290</wp:posOffset>
          </wp:positionV>
          <wp:extent cx="838200" cy="256540"/>
          <wp:effectExtent l="0" t="0" r="0" b="1016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38200" cy="256540"/>
                  </a:xfrm>
                  <a:prstGeom prst="rect">
                    <a:avLst/>
                  </a:prstGeom>
                </pic:spPr>
              </pic:pic>
            </a:graphicData>
          </a:graphic>
        </wp:anchor>
      </w:drawing>
    </w:r>
    <w:r>
      <w:pict>
        <v:line id="_x0000_s3075" o:spid="_x0000_s3075" o:spt="20" style="position:absolute;left:0pt;margin-left:30pt;margin-top:45.2pt;height:0pt;width:539.3pt;mso-position-horizontal-relative:page;mso-position-vertical-relative:page;z-index:-251958272;mso-width-relative:page;mso-height-relative:page;" stroked="t" coordsize="21600,21600">
          <v:path arrowok="t"/>
          <v:fill focussize="0,0"/>
          <v:stroke weight="3.05pt" color="#3366FF"/>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35B49"/>
    <w:rsid w:val="002E5389"/>
    <w:rsid w:val="002E6A67"/>
    <w:rsid w:val="005577E2"/>
    <w:rsid w:val="007C4500"/>
    <w:rsid w:val="008F35F9"/>
    <w:rsid w:val="00C22DCE"/>
    <w:rsid w:val="010A397C"/>
    <w:rsid w:val="010F75A7"/>
    <w:rsid w:val="011B7015"/>
    <w:rsid w:val="011E2F32"/>
    <w:rsid w:val="012137B4"/>
    <w:rsid w:val="01573CF1"/>
    <w:rsid w:val="01602350"/>
    <w:rsid w:val="018C28ED"/>
    <w:rsid w:val="019907DB"/>
    <w:rsid w:val="01B246D7"/>
    <w:rsid w:val="01D82610"/>
    <w:rsid w:val="01EC31A9"/>
    <w:rsid w:val="01FA18BB"/>
    <w:rsid w:val="0202527C"/>
    <w:rsid w:val="02124EFB"/>
    <w:rsid w:val="02166548"/>
    <w:rsid w:val="021E5C26"/>
    <w:rsid w:val="022A6B6E"/>
    <w:rsid w:val="02533336"/>
    <w:rsid w:val="02976EE9"/>
    <w:rsid w:val="02A1347C"/>
    <w:rsid w:val="02B4790E"/>
    <w:rsid w:val="02EE4229"/>
    <w:rsid w:val="0308552B"/>
    <w:rsid w:val="034A5818"/>
    <w:rsid w:val="0353560F"/>
    <w:rsid w:val="035808B0"/>
    <w:rsid w:val="03644FBC"/>
    <w:rsid w:val="038D16EF"/>
    <w:rsid w:val="03F0571C"/>
    <w:rsid w:val="042B69C2"/>
    <w:rsid w:val="04377DD9"/>
    <w:rsid w:val="043A36E7"/>
    <w:rsid w:val="04497BF7"/>
    <w:rsid w:val="045918F5"/>
    <w:rsid w:val="045A6282"/>
    <w:rsid w:val="0468106A"/>
    <w:rsid w:val="04A157A2"/>
    <w:rsid w:val="04AF3A53"/>
    <w:rsid w:val="04E9498A"/>
    <w:rsid w:val="051C582D"/>
    <w:rsid w:val="05392D26"/>
    <w:rsid w:val="054552FB"/>
    <w:rsid w:val="055E0091"/>
    <w:rsid w:val="0562138A"/>
    <w:rsid w:val="057C1A0D"/>
    <w:rsid w:val="059C1407"/>
    <w:rsid w:val="05BB451F"/>
    <w:rsid w:val="05CF6927"/>
    <w:rsid w:val="05DE308B"/>
    <w:rsid w:val="05E4321A"/>
    <w:rsid w:val="06172D9F"/>
    <w:rsid w:val="06320716"/>
    <w:rsid w:val="063719F6"/>
    <w:rsid w:val="067A051F"/>
    <w:rsid w:val="069D347D"/>
    <w:rsid w:val="06A459DA"/>
    <w:rsid w:val="06B9750A"/>
    <w:rsid w:val="0705027A"/>
    <w:rsid w:val="070E601F"/>
    <w:rsid w:val="071F0507"/>
    <w:rsid w:val="072560B2"/>
    <w:rsid w:val="07581D95"/>
    <w:rsid w:val="075B631A"/>
    <w:rsid w:val="076078E1"/>
    <w:rsid w:val="07D90EED"/>
    <w:rsid w:val="080D7B39"/>
    <w:rsid w:val="08104225"/>
    <w:rsid w:val="082242E6"/>
    <w:rsid w:val="08BF4ED3"/>
    <w:rsid w:val="08C03DF5"/>
    <w:rsid w:val="08D63040"/>
    <w:rsid w:val="08DA5EEB"/>
    <w:rsid w:val="08F2433B"/>
    <w:rsid w:val="09091E60"/>
    <w:rsid w:val="09554D39"/>
    <w:rsid w:val="096D0478"/>
    <w:rsid w:val="097E1CC7"/>
    <w:rsid w:val="09970B2E"/>
    <w:rsid w:val="099B04F1"/>
    <w:rsid w:val="09A36044"/>
    <w:rsid w:val="09A60E06"/>
    <w:rsid w:val="09D43653"/>
    <w:rsid w:val="0A2D021A"/>
    <w:rsid w:val="0A7F66F4"/>
    <w:rsid w:val="0AA95E1C"/>
    <w:rsid w:val="0AC82232"/>
    <w:rsid w:val="0AD03EAE"/>
    <w:rsid w:val="0AD35B4F"/>
    <w:rsid w:val="0B1C70A3"/>
    <w:rsid w:val="0B702F42"/>
    <w:rsid w:val="0BA374A0"/>
    <w:rsid w:val="0BA75CA0"/>
    <w:rsid w:val="0BD33916"/>
    <w:rsid w:val="0BDA6F85"/>
    <w:rsid w:val="0C0E50C6"/>
    <w:rsid w:val="0C5F3C5E"/>
    <w:rsid w:val="0CA36180"/>
    <w:rsid w:val="0CAB4EC4"/>
    <w:rsid w:val="0CE33EBA"/>
    <w:rsid w:val="0D18733A"/>
    <w:rsid w:val="0D76019A"/>
    <w:rsid w:val="0D8F7C81"/>
    <w:rsid w:val="0D921292"/>
    <w:rsid w:val="0D9566C1"/>
    <w:rsid w:val="0D962128"/>
    <w:rsid w:val="0DA41FA1"/>
    <w:rsid w:val="0DB31268"/>
    <w:rsid w:val="0DBF14AB"/>
    <w:rsid w:val="0DCE7B38"/>
    <w:rsid w:val="0DE056ED"/>
    <w:rsid w:val="0E050848"/>
    <w:rsid w:val="0E8C3D42"/>
    <w:rsid w:val="0E953513"/>
    <w:rsid w:val="0F1B05E7"/>
    <w:rsid w:val="0F1F01A0"/>
    <w:rsid w:val="0F3B5864"/>
    <w:rsid w:val="0F420DCF"/>
    <w:rsid w:val="0F4F32AF"/>
    <w:rsid w:val="0F576635"/>
    <w:rsid w:val="0F672DA9"/>
    <w:rsid w:val="0F8227CA"/>
    <w:rsid w:val="0FA60CFF"/>
    <w:rsid w:val="0FDA4973"/>
    <w:rsid w:val="1029359D"/>
    <w:rsid w:val="105C7C00"/>
    <w:rsid w:val="1092498A"/>
    <w:rsid w:val="10994149"/>
    <w:rsid w:val="10AF1DF2"/>
    <w:rsid w:val="10F20BAF"/>
    <w:rsid w:val="11154546"/>
    <w:rsid w:val="112F6AF8"/>
    <w:rsid w:val="113838AC"/>
    <w:rsid w:val="11420AA7"/>
    <w:rsid w:val="1150683F"/>
    <w:rsid w:val="118224B4"/>
    <w:rsid w:val="11AD34FC"/>
    <w:rsid w:val="11EC0696"/>
    <w:rsid w:val="12032974"/>
    <w:rsid w:val="120E7974"/>
    <w:rsid w:val="124B48A6"/>
    <w:rsid w:val="125D664C"/>
    <w:rsid w:val="127B54E3"/>
    <w:rsid w:val="12936FED"/>
    <w:rsid w:val="12AD17B8"/>
    <w:rsid w:val="13083D23"/>
    <w:rsid w:val="130B5EB3"/>
    <w:rsid w:val="137A22D0"/>
    <w:rsid w:val="13B9081C"/>
    <w:rsid w:val="13D010C3"/>
    <w:rsid w:val="13FB5A70"/>
    <w:rsid w:val="145F7C4E"/>
    <w:rsid w:val="14AD414F"/>
    <w:rsid w:val="14CC0050"/>
    <w:rsid w:val="14E9455D"/>
    <w:rsid w:val="15261CA1"/>
    <w:rsid w:val="153729A5"/>
    <w:rsid w:val="155B387D"/>
    <w:rsid w:val="15756DA2"/>
    <w:rsid w:val="158A3311"/>
    <w:rsid w:val="15BF3579"/>
    <w:rsid w:val="15D97B9A"/>
    <w:rsid w:val="15E30044"/>
    <w:rsid w:val="15ED6538"/>
    <w:rsid w:val="161D5AF9"/>
    <w:rsid w:val="16420287"/>
    <w:rsid w:val="16590932"/>
    <w:rsid w:val="165C0C2E"/>
    <w:rsid w:val="16743664"/>
    <w:rsid w:val="16781497"/>
    <w:rsid w:val="16FE6774"/>
    <w:rsid w:val="1700707C"/>
    <w:rsid w:val="17457A0A"/>
    <w:rsid w:val="174E48DA"/>
    <w:rsid w:val="17862E4C"/>
    <w:rsid w:val="17977C15"/>
    <w:rsid w:val="17A36C18"/>
    <w:rsid w:val="1842104F"/>
    <w:rsid w:val="184D2187"/>
    <w:rsid w:val="18841A23"/>
    <w:rsid w:val="18B52523"/>
    <w:rsid w:val="18CD43E1"/>
    <w:rsid w:val="18CF2873"/>
    <w:rsid w:val="18FC57D8"/>
    <w:rsid w:val="192939FA"/>
    <w:rsid w:val="192D2FA2"/>
    <w:rsid w:val="1938649E"/>
    <w:rsid w:val="19556C17"/>
    <w:rsid w:val="19704319"/>
    <w:rsid w:val="19944F42"/>
    <w:rsid w:val="19E4343E"/>
    <w:rsid w:val="1A3A5659"/>
    <w:rsid w:val="1A5046C7"/>
    <w:rsid w:val="1A594F7A"/>
    <w:rsid w:val="1A775820"/>
    <w:rsid w:val="1A7E3758"/>
    <w:rsid w:val="1A874451"/>
    <w:rsid w:val="1A935BB6"/>
    <w:rsid w:val="1A9519DC"/>
    <w:rsid w:val="1AD36EFF"/>
    <w:rsid w:val="1AFC3534"/>
    <w:rsid w:val="1B370CB5"/>
    <w:rsid w:val="1B6D6000"/>
    <w:rsid w:val="1B836BC8"/>
    <w:rsid w:val="1BCB1AB2"/>
    <w:rsid w:val="1BF2386E"/>
    <w:rsid w:val="1C045BCA"/>
    <w:rsid w:val="1C1E189C"/>
    <w:rsid w:val="1C29608A"/>
    <w:rsid w:val="1C34529F"/>
    <w:rsid w:val="1C3B35D0"/>
    <w:rsid w:val="1C3F294F"/>
    <w:rsid w:val="1C591B41"/>
    <w:rsid w:val="1C711ED2"/>
    <w:rsid w:val="1C722272"/>
    <w:rsid w:val="1C7706E0"/>
    <w:rsid w:val="1C783A89"/>
    <w:rsid w:val="1C79125E"/>
    <w:rsid w:val="1D20447A"/>
    <w:rsid w:val="1D24402A"/>
    <w:rsid w:val="1D4E2447"/>
    <w:rsid w:val="1D617C5D"/>
    <w:rsid w:val="1D9D6AD2"/>
    <w:rsid w:val="1D9E382D"/>
    <w:rsid w:val="1DB73BDA"/>
    <w:rsid w:val="1DCC0D3A"/>
    <w:rsid w:val="1DDE511A"/>
    <w:rsid w:val="1E206EBB"/>
    <w:rsid w:val="1E2A7360"/>
    <w:rsid w:val="1E2D5D31"/>
    <w:rsid w:val="1E306B7D"/>
    <w:rsid w:val="1E481A36"/>
    <w:rsid w:val="1E4F0656"/>
    <w:rsid w:val="1E53752A"/>
    <w:rsid w:val="1E63431A"/>
    <w:rsid w:val="1E66627D"/>
    <w:rsid w:val="1E8752C7"/>
    <w:rsid w:val="1E915D3D"/>
    <w:rsid w:val="1E9E0FF5"/>
    <w:rsid w:val="1EC178E3"/>
    <w:rsid w:val="1F036C74"/>
    <w:rsid w:val="1F361453"/>
    <w:rsid w:val="1F577D6C"/>
    <w:rsid w:val="1F602505"/>
    <w:rsid w:val="1F723510"/>
    <w:rsid w:val="1F79160F"/>
    <w:rsid w:val="1F79312B"/>
    <w:rsid w:val="1FBE1AFB"/>
    <w:rsid w:val="1FC51A55"/>
    <w:rsid w:val="1FD3350F"/>
    <w:rsid w:val="1FD73F91"/>
    <w:rsid w:val="203D37C7"/>
    <w:rsid w:val="207B7A09"/>
    <w:rsid w:val="207C5B1D"/>
    <w:rsid w:val="208A6625"/>
    <w:rsid w:val="2096771A"/>
    <w:rsid w:val="20985F48"/>
    <w:rsid w:val="20BC7A63"/>
    <w:rsid w:val="20DA423B"/>
    <w:rsid w:val="210E0743"/>
    <w:rsid w:val="211736D4"/>
    <w:rsid w:val="211E0C66"/>
    <w:rsid w:val="21882E49"/>
    <w:rsid w:val="21B80C71"/>
    <w:rsid w:val="21BF4342"/>
    <w:rsid w:val="21C93C87"/>
    <w:rsid w:val="21D3257E"/>
    <w:rsid w:val="21DF3A63"/>
    <w:rsid w:val="21F52544"/>
    <w:rsid w:val="221427D1"/>
    <w:rsid w:val="224E4705"/>
    <w:rsid w:val="226855ED"/>
    <w:rsid w:val="22903686"/>
    <w:rsid w:val="229B1D2A"/>
    <w:rsid w:val="22B500E6"/>
    <w:rsid w:val="22E95F0D"/>
    <w:rsid w:val="22F71DA4"/>
    <w:rsid w:val="22F942A3"/>
    <w:rsid w:val="232404D8"/>
    <w:rsid w:val="232D2C71"/>
    <w:rsid w:val="234C1D41"/>
    <w:rsid w:val="237D4528"/>
    <w:rsid w:val="23931BBA"/>
    <w:rsid w:val="23FC54A9"/>
    <w:rsid w:val="242D29B2"/>
    <w:rsid w:val="243430A0"/>
    <w:rsid w:val="24365890"/>
    <w:rsid w:val="245A5762"/>
    <w:rsid w:val="246F75C6"/>
    <w:rsid w:val="24A21882"/>
    <w:rsid w:val="24A773AF"/>
    <w:rsid w:val="24F537A7"/>
    <w:rsid w:val="24F9261C"/>
    <w:rsid w:val="2522421A"/>
    <w:rsid w:val="254871BB"/>
    <w:rsid w:val="25641095"/>
    <w:rsid w:val="25886B35"/>
    <w:rsid w:val="25C41DAC"/>
    <w:rsid w:val="2600734A"/>
    <w:rsid w:val="261708F8"/>
    <w:rsid w:val="263F2BBB"/>
    <w:rsid w:val="265B0BB5"/>
    <w:rsid w:val="269C5EC2"/>
    <w:rsid w:val="26BD7259"/>
    <w:rsid w:val="26CE0974"/>
    <w:rsid w:val="26ED6B40"/>
    <w:rsid w:val="26F97CAA"/>
    <w:rsid w:val="26FD0ECE"/>
    <w:rsid w:val="270229EE"/>
    <w:rsid w:val="2726594A"/>
    <w:rsid w:val="27311508"/>
    <w:rsid w:val="273A6F74"/>
    <w:rsid w:val="275956AC"/>
    <w:rsid w:val="27953B58"/>
    <w:rsid w:val="27FC7B84"/>
    <w:rsid w:val="282D6042"/>
    <w:rsid w:val="283502AD"/>
    <w:rsid w:val="284177B3"/>
    <w:rsid w:val="28770A72"/>
    <w:rsid w:val="288864A6"/>
    <w:rsid w:val="289A4944"/>
    <w:rsid w:val="28A07260"/>
    <w:rsid w:val="28B11F1D"/>
    <w:rsid w:val="28B601B4"/>
    <w:rsid w:val="28C52835"/>
    <w:rsid w:val="28DE043C"/>
    <w:rsid w:val="294966BB"/>
    <w:rsid w:val="298A46C1"/>
    <w:rsid w:val="298B1D69"/>
    <w:rsid w:val="298B5134"/>
    <w:rsid w:val="299C7938"/>
    <w:rsid w:val="29A15E41"/>
    <w:rsid w:val="2A034250"/>
    <w:rsid w:val="2A205FDF"/>
    <w:rsid w:val="2A402867"/>
    <w:rsid w:val="2A52222D"/>
    <w:rsid w:val="2A533D3C"/>
    <w:rsid w:val="2A612600"/>
    <w:rsid w:val="2A951165"/>
    <w:rsid w:val="2A9837A7"/>
    <w:rsid w:val="2AA161DB"/>
    <w:rsid w:val="2AE35464"/>
    <w:rsid w:val="2AEF6196"/>
    <w:rsid w:val="2AF30E88"/>
    <w:rsid w:val="2B155665"/>
    <w:rsid w:val="2B173A01"/>
    <w:rsid w:val="2B3B4FF0"/>
    <w:rsid w:val="2B440574"/>
    <w:rsid w:val="2B565583"/>
    <w:rsid w:val="2B6B0F51"/>
    <w:rsid w:val="2BD15CAE"/>
    <w:rsid w:val="2BDC342D"/>
    <w:rsid w:val="2CBF36DD"/>
    <w:rsid w:val="2CC832F6"/>
    <w:rsid w:val="2CCE64BD"/>
    <w:rsid w:val="2D226854"/>
    <w:rsid w:val="2DC8788F"/>
    <w:rsid w:val="2DF2525A"/>
    <w:rsid w:val="2E1462AD"/>
    <w:rsid w:val="2E1D1F30"/>
    <w:rsid w:val="2E216BE8"/>
    <w:rsid w:val="2E2A4DD1"/>
    <w:rsid w:val="2E562484"/>
    <w:rsid w:val="2E58118C"/>
    <w:rsid w:val="2E823107"/>
    <w:rsid w:val="2E8B51D3"/>
    <w:rsid w:val="2E992D67"/>
    <w:rsid w:val="2EA81859"/>
    <w:rsid w:val="2EBA1710"/>
    <w:rsid w:val="2ECC4341"/>
    <w:rsid w:val="2ED749E7"/>
    <w:rsid w:val="2EFD6D5F"/>
    <w:rsid w:val="2F002734"/>
    <w:rsid w:val="2F17545F"/>
    <w:rsid w:val="2FE47669"/>
    <w:rsid w:val="2FE65E0E"/>
    <w:rsid w:val="2FF3292F"/>
    <w:rsid w:val="30292622"/>
    <w:rsid w:val="303A0671"/>
    <w:rsid w:val="308147E7"/>
    <w:rsid w:val="30892865"/>
    <w:rsid w:val="30EE41A6"/>
    <w:rsid w:val="3114366F"/>
    <w:rsid w:val="31181DB4"/>
    <w:rsid w:val="31206DC6"/>
    <w:rsid w:val="316A36C6"/>
    <w:rsid w:val="316C2247"/>
    <w:rsid w:val="319250BA"/>
    <w:rsid w:val="31A93316"/>
    <w:rsid w:val="31BA1DB8"/>
    <w:rsid w:val="31D37467"/>
    <w:rsid w:val="32161CA3"/>
    <w:rsid w:val="321F1B5E"/>
    <w:rsid w:val="325B4354"/>
    <w:rsid w:val="326B6BA2"/>
    <w:rsid w:val="327B6C6E"/>
    <w:rsid w:val="327C6F4E"/>
    <w:rsid w:val="328F6C47"/>
    <w:rsid w:val="32DB3B9B"/>
    <w:rsid w:val="333B1755"/>
    <w:rsid w:val="33433A43"/>
    <w:rsid w:val="335B66B9"/>
    <w:rsid w:val="335F039F"/>
    <w:rsid w:val="33653B9B"/>
    <w:rsid w:val="3365402F"/>
    <w:rsid w:val="3386767A"/>
    <w:rsid w:val="33887540"/>
    <w:rsid w:val="33944D44"/>
    <w:rsid w:val="33DB5A79"/>
    <w:rsid w:val="33E57636"/>
    <w:rsid w:val="33F271AD"/>
    <w:rsid w:val="33F51077"/>
    <w:rsid w:val="344309DB"/>
    <w:rsid w:val="344677EE"/>
    <w:rsid w:val="344F192D"/>
    <w:rsid w:val="34622BAA"/>
    <w:rsid w:val="346C3A66"/>
    <w:rsid w:val="346E6736"/>
    <w:rsid w:val="34810F57"/>
    <w:rsid w:val="34A7668B"/>
    <w:rsid w:val="34AE7A7C"/>
    <w:rsid w:val="34E44D05"/>
    <w:rsid w:val="352839A5"/>
    <w:rsid w:val="352A0F2F"/>
    <w:rsid w:val="353B7C05"/>
    <w:rsid w:val="358018F7"/>
    <w:rsid w:val="358A1DB3"/>
    <w:rsid w:val="359575B9"/>
    <w:rsid w:val="35C611FB"/>
    <w:rsid w:val="35ED5E6B"/>
    <w:rsid w:val="36027074"/>
    <w:rsid w:val="364F646A"/>
    <w:rsid w:val="368735A4"/>
    <w:rsid w:val="36877B4B"/>
    <w:rsid w:val="36B8320F"/>
    <w:rsid w:val="371E3D55"/>
    <w:rsid w:val="3741493F"/>
    <w:rsid w:val="37822A23"/>
    <w:rsid w:val="37887EF0"/>
    <w:rsid w:val="37942037"/>
    <w:rsid w:val="37A75933"/>
    <w:rsid w:val="37D47587"/>
    <w:rsid w:val="37FE5F10"/>
    <w:rsid w:val="380C4711"/>
    <w:rsid w:val="381543D2"/>
    <w:rsid w:val="38455761"/>
    <w:rsid w:val="38595028"/>
    <w:rsid w:val="38AA07C9"/>
    <w:rsid w:val="38E8025B"/>
    <w:rsid w:val="38ED4A61"/>
    <w:rsid w:val="38F307F3"/>
    <w:rsid w:val="39157A4E"/>
    <w:rsid w:val="391932C7"/>
    <w:rsid w:val="39606F74"/>
    <w:rsid w:val="396A2B55"/>
    <w:rsid w:val="39727118"/>
    <w:rsid w:val="398A6CFE"/>
    <w:rsid w:val="39AE00DC"/>
    <w:rsid w:val="39BB5BA0"/>
    <w:rsid w:val="39D52CE8"/>
    <w:rsid w:val="39D7234B"/>
    <w:rsid w:val="39F052D5"/>
    <w:rsid w:val="39F77A21"/>
    <w:rsid w:val="3A130DCB"/>
    <w:rsid w:val="3A5912C9"/>
    <w:rsid w:val="3A5C5FB2"/>
    <w:rsid w:val="3A6C1861"/>
    <w:rsid w:val="3AA65364"/>
    <w:rsid w:val="3B1A123A"/>
    <w:rsid w:val="3B3774F5"/>
    <w:rsid w:val="3B4B73CC"/>
    <w:rsid w:val="3B5923F5"/>
    <w:rsid w:val="3B6A2E34"/>
    <w:rsid w:val="3BB30422"/>
    <w:rsid w:val="3BFD1D5A"/>
    <w:rsid w:val="3C071309"/>
    <w:rsid w:val="3C345E75"/>
    <w:rsid w:val="3C7B60CD"/>
    <w:rsid w:val="3C857E5D"/>
    <w:rsid w:val="3C9B2E95"/>
    <w:rsid w:val="3CA34BE1"/>
    <w:rsid w:val="3CEB719E"/>
    <w:rsid w:val="3CF57B11"/>
    <w:rsid w:val="3D521E09"/>
    <w:rsid w:val="3D6834B6"/>
    <w:rsid w:val="3D735ABC"/>
    <w:rsid w:val="3D7971A1"/>
    <w:rsid w:val="3DD077AF"/>
    <w:rsid w:val="3DD339A7"/>
    <w:rsid w:val="3DD65933"/>
    <w:rsid w:val="3DF50EB1"/>
    <w:rsid w:val="3DF7108D"/>
    <w:rsid w:val="3E853282"/>
    <w:rsid w:val="3E8F1D6F"/>
    <w:rsid w:val="3EC91FEF"/>
    <w:rsid w:val="3ED01DF8"/>
    <w:rsid w:val="3EE55037"/>
    <w:rsid w:val="3F085DDF"/>
    <w:rsid w:val="3F2C741D"/>
    <w:rsid w:val="3F5C2655"/>
    <w:rsid w:val="3F7F6CCC"/>
    <w:rsid w:val="3F9B149E"/>
    <w:rsid w:val="3FA65E5A"/>
    <w:rsid w:val="3FEF5C63"/>
    <w:rsid w:val="40206AC0"/>
    <w:rsid w:val="403A08BA"/>
    <w:rsid w:val="409E42E9"/>
    <w:rsid w:val="40BB7000"/>
    <w:rsid w:val="40C35B07"/>
    <w:rsid w:val="40CA1DB8"/>
    <w:rsid w:val="41341F6F"/>
    <w:rsid w:val="41420030"/>
    <w:rsid w:val="414246E1"/>
    <w:rsid w:val="41446542"/>
    <w:rsid w:val="41695C50"/>
    <w:rsid w:val="418104A2"/>
    <w:rsid w:val="41845253"/>
    <w:rsid w:val="419B1BCF"/>
    <w:rsid w:val="41A91802"/>
    <w:rsid w:val="41BA51F0"/>
    <w:rsid w:val="4214752E"/>
    <w:rsid w:val="42847213"/>
    <w:rsid w:val="42A13986"/>
    <w:rsid w:val="42BC258C"/>
    <w:rsid w:val="42D5075D"/>
    <w:rsid w:val="42DF63CC"/>
    <w:rsid w:val="43011D1E"/>
    <w:rsid w:val="43375F6E"/>
    <w:rsid w:val="43390838"/>
    <w:rsid w:val="43DF4519"/>
    <w:rsid w:val="44204D1C"/>
    <w:rsid w:val="443B6DE3"/>
    <w:rsid w:val="44871E4A"/>
    <w:rsid w:val="4497300B"/>
    <w:rsid w:val="449A4A61"/>
    <w:rsid w:val="44A76B04"/>
    <w:rsid w:val="44C90D74"/>
    <w:rsid w:val="45064FBD"/>
    <w:rsid w:val="45116779"/>
    <w:rsid w:val="45352E7E"/>
    <w:rsid w:val="45396A91"/>
    <w:rsid w:val="45497934"/>
    <w:rsid w:val="456A7B9E"/>
    <w:rsid w:val="458D5042"/>
    <w:rsid w:val="458F39B2"/>
    <w:rsid w:val="45BC488E"/>
    <w:rsid w:val="45E66424"/>
    <w:rsid w:val="4624022B"/>
    <w:rsid w:val="46501EB3"/>
    <w:rsid w:val="4660080D"/>
    <w:rsid w:val="46A152BF"/>
    <w:rsid w:val="47051021"/>
    <w:rsid w:val="473940D2"/>
    <w:rsid w:val="473F1256"/>
    <w:rsid w:val="475B2AD0"/>
    <w:rsid w:val="477C399E"/>
    <w:rsid w:val="47816DCC"/>
    <w:rsid w:val="47FD0A16"/>
    <w:rsid w:val="480463F6"/>
    <w:rsid w:val="48065772"/>
    <w:rsid w:val="481B3D7D"/>
    <w:rsid w:val="485B2537"/>
    <w:rsid w:val="48684233"/>
    <w:rsid w:val="48717C1B"/>
    <w:rsid w:val="487A68C5"/>
    <w:rsid w:val="48823572"/>
    <w:rsid w:val="48DE0A31"/>
    <w:rsid w:val="49326C0F"/>
    <w:rsid w:val="495C2C7C"/>
    <w:rsid w:val="49765EC2"/>
    <w:rsid w:val="49794811"/>
    <w:rsid w:val="497D3A19"/>
    <w:rsid w:val="498E43F1"/>
    <w:rsid w:val="49D463DF"/>
    <w:rsid w:val="49F2553D"/>
    <w:rsid w:val="4A1B38C1"/>
    <w:rsid w:val="4A2F781E"/>
    <w:rsid w:val="4A3908B8"/>
    <w:rsid w:val="4A8818C2"/>
    <w:rsid w:val="4AD87E3E"/>
    <w:rsid w:val="4AD963CC"/>
    <w:rsid w:val="4B083BBF"/>
    <w:rsid w:val="4B552BAF"/>
    <w:rsid w:val="4B911CC3"/>
    <w:rsid w:val="4B9C494F"/>
    <w:rsid w:val="4BA267C7"/>
    <w:rsid w:val="4BA36F35"/>
    <w:rsid w:val="4BC301F2"/>
    <w:rsid w:val="4BCD403F"/>
    <w:rsid w:val="4BD5230C"/>
    <w:rsid w:val="4BF17C7F"/>
    <w:rsid w:val="4C1604A0"/>
    <w:rsid w:val="4C234615"/>
    <w:rsid w:val="4C2C0462"/>
    <w:rsid w:val="4C5B4FDD"/>
    <w:rsid w:val="4C5C7860"/>
    <w:rsid w:val="4C8724A1"/>
    <w:rsid w:val="4C887934"/>
    <w:rsid w:val="4C9957A8"/>
    <w:rsid w:val="4D134669"/>
    <w:rsid w:val="4D6A2F6E"/>
    <w:rsid w:val="4D987242"/>
    <w:rsid w:val="4E1972DD"/>
    <w:rsid w:val="4E250063"/>
    <w:rsid w:val="4E410D52"/>
    <w:rsid w:val="4E632FB4"/>
    <w:rsid w:val="4E6A1368"/>
    <w:rsid w:val="4E832D76"/>
    <w:rsid w:val="4E945CCB"/>
    <w:rsid w:val="4EE91C06"/>
    <w:rsid w:val="4EEE5FBC"/>
    <w:rsid w:val="4F1B7CCF"/>
    <w:rsid w:val="4F24561E"/>
    <w:rsid w:val="4F790BE4"/>
    <w:rsid w:val="4F7B0388"/>
    <w:rsid w:val="4F7F14DA"/>
    <w:rsid w:val="4FF24335"/>
    <w:rsid w:val="50443F16"/>
    <w:rsid w:val="505D0CAC"/>
    <w:rsid w:val="50686DA7"/>
    <w:rsid w:val="507576BF"/>
    <w:rsid w:val="50B566C0"/>
    <w:rsid w:val="50BE345E"/>
    <w:rsid w:val="50C9781F"/>
    <w:rsid w:val="50F42F64"/>
    <w:rsid w:val="50FF79B4"/>
    <w:rsid w:val="51135ACC"/>
    <w:rsid w:val="51236A60"/>
    <w:rsid w:val="51286D2E"/>
    <w:rsid w:val="516D7678"/>
    <w:rsid w:val="51990A4A"/>
    <w:rsid w:val="51A67AF2"/>
    <w:rsid w:val="51F76CAE"/>
    <w:rsid w:val="520C4958"/>
    <w:rsid w:val="52193E17"/>
    <w:rsid w:val="523C740A"/>
    <w:rsid w:val="5289126C"/>
    <w:rsid w:val="52956B1F"/>
    <w:rsid w:val="52CA32E7"/>
    <w:rsid w:val="52DE6036"/>
    <w:rsid w:val="52F50AA1"/>
    <w:rsid w:val="532821E3"/>
    <w:rsid w:val="53361B40"/>
    <w:rsid w:val="5355030F"/>
    <w:rsid w:val="536E0F70"/>
    <w:rsid w:val="5383310F"/>
    <w:rsid w:val="53BC1930"/>
    <w:rsid w:val="53C6122E"/>
    <w:rsid w:val="53CA1D15"/>
    <w:rsid w:val="53DA4DAC"/>
    <w:rsid w:val="53FD54C8"/>
    <w:rsid w:val="54082D8F"/>
    <w:rsid w:val="540F6B95"/>
    <w:rsid w:val="54466DA7"/>
    <w:rsid w:val="545F13DE"/>
    <w:rsid w:val="54B61045"/>
    <w:rsid w:val="54E067FD"/>
    <w:rsid w:val="54F33CE9"/>
    <w:rsid w:val="550D1481"/>
    <w:rsid w:val="555E04B6"/>
    <w:rsid w:val="5568395E"/>
    <w:rsid w:val="556E5733"/>
    <w:rsid w:val="557D1AE8"/>
    <w:rsid w:val="55843FA9"/>
    <w:rsid w:val="55E236C8"/>
    <w:rsid w:val="561A54C4"/>
    <w:rsid w:val="561C0C52"/>
    <w:rsid w:val="562E338C"/>
    <w:rsid w:val="56371844"/>
    <w:rsid w:val="56411BF0"/>
    <w:rsid w:val="56427FCE"/>
    <w:rsid w:val="56625C7C"/>
    <w:rsid w:val="566661C3"/>
    <w:rsid w:val="567E6A4E"/>
    <w:rsid w:val="56861E09"/>
    <w:rsid w:val="56862373"/>
    <w:rsid w:val="573A4147"/>
    <w:rsid w:val="575C38BE"/>
    <w:rsid w:val="576A2B39"/>
    <w:rsid w:val="577D1935"/>
    <w:rsid w:val="577F5366"/>
    <w:rsid w:val="57B36DEF"/>
    <w:rsid w:val="57BF5115"/>
    <w:rsid w:val="57C415BD"/>
    <w:rsid w:val="57E14684"/>
    <w:rsid w:val="581711E8"/>
    <w:rsid w:val="586C2313"/>
    <w:rsid w:val="5873329D"/>
    <w:rsid w:val="58A830CB"/>
    <w:rsid w:val="58BE0A9F"/>
    <w:rsid w:val="58D97DD7"/>
    <w:rsid w:val="58DD0798"/>
    <w:rsid w:val="591476FD"/>
    <w:rsid w:val="591F34FD"/>
    <w:rsid w:val="5921348F"/>
    <w:rsid w:val="595519ED"/>
    <w:rsid w:val="597B623B"/>
    <w:rsid w:val="599765A5"/>
    <w:rsid w:val="5A4C6312"/>
    <w:rsid w:val="5A4D7AA4"/>
    <w:rsid w:val="5A5237EC"/>
    <w:rsid w:val="5A5A572E"/>
    <w:rsid w:val="5AB53411"/>
    <w:rsid w:val="5AD86D65"/>
    <w:rsid w:val="5AF87A72"/>
    <w:rsid w:val="5B2D06DF"/>
    <w:rsid w:val="5B2D675B"/>
    <w:rsid w:val="5B512CA6"/>
    <w:rsid w:val="5B5D6CC2"/>
    <w:rsid w:val="5BCD2669"/>
    <w:rsid w:val="5BCF0B28"/>
    <w:rsid w:val="5BD60177"/>
    <w:rsid w:val="5BEC16E6"/>
    <w:rsid w:val="5BF74A75"/>
    <w:rsid w:val="5BFC6BAE"/>
    <w:rsid w:val="5C1C561C"/>
    <w:rsid w:val="5C201EAD"/>
    <w:rsid w:val="5C31508C"/>
    <w:rsid w:val="5C8D2AC0"/>
    <w:rsid w:val="5C922111"/>
    <w:rsid w:val="5CD110FB"/>
    <w:rsid w:val="5CE94745"/>
    <w:rsid w:val="5CF66238"/>
    <w:rsid w:val="5D3249C9"/>
    <w:rsid w:val="5D65473D"/>
    <w:rsid w:val="5D6A634E"/>
    <w:rsid w:val="5DC10765"/>
    <w:rsid w:val="5DC24A22"/>
    <w:rsid w:val="5DE33B83"/>
    <w:rsid w:val="5E32713A"/>
    <w:rsid w:val="5E35130B"/>
    <w:rsid w:val="5E425EAD"/>
    <w:rsid w:val="5E42695B"/>
    <w:rsid w:val="5E811445"/>
    <w:rsid w:val="5E9D76A6"/>
    <w:rsid w:val="5EAB3289"/>
    <w:rsid w:val="5EE8650F"/>
    <w:rsid w:val="5EE91685"/>
    <w:rsid w:val="5F1A2B78"/>
    <w:rsid w:val="5F4A319E"/>
    <w:rsid w:val="5F6A524E"/>
    <w:rsid w:val="5F8B261A"/>
    <w:rsid w:val="5F9A1F1C"/>
    <w:rsid w:val="5FD2095B"/>
    <w:rsid w:val="5FE20A3E"/>
    <w:rsid w:val="601851DF"/>
    <w:rsid w:val="60360AAA"/>
    <w:rsid w:val="60412F38"/>
    <w:rsid w:val="604D6BAD"/>
    <w:rsid w:val="605C7DBF"/>
    <w:rsid w:val="6065222A"/>
    <w:rsid w:val="606F7F2D"/>
    <w:rsid w:val="607F7359"/>
    <w:rsid w:val="608F59A4"/>
    <w:rsid w:val="60975C9D"/>
    <w:rsid w:val="60AC7B11"/>
    <w:rsid w:val="60F94BC1"/>
    <w:rsid w:val="61004D8E"/>
    <w:rsid w:val="611D4515"/>
    <w:rsid w:val="61646CE8"/>
    <w:rsid w:val="61A036FB"/>
    <w:rsid w:val="61C55F10"/>
    <w:rsid w:val="61D209C6"/>
    <w:rsid w:val="61DB787F"/>
    <w:rsid w:val="623E6C42"/>
    <w:rsid w:val="62407B13"/>
    <w:rsid w:val="62664A81"/>
    <w:rsid w:val="626E083E"/>
    <w:rsid w:val="62AC18F4"/>
    <w:rsid w:val="62B97E19"/>
    <w:rsid w:val="62BD2B65"/>
    <w:rsid w:val="62D80151"/>
    <w:rsid w:val="62DF27BF"/>
    <w:rsid w:val="62ED1502"/>
    <w:rsid w:val="63012EBB"/>
    <w:rsid w:val="6308209F"/>
    <w:rsid w:val="632267CE"/>
    <w:rsid w:val="63422888"/>
    <w:rsid w:val="63433015"/>
    <w:rsid w:val="634E4E3C"/>
    <w:rsid w:val="63A0427F"/>
    <w:rsid w:val="643D635D"/>
    <w:rsid w:val="64525257"/>
    <w:rsid w:val="646665F6"/>
    <w:rsid w:val="649E3B31"/>
    <w:rsid w:val="64B8077D"/>
    <w:rsid w:val="65741631"/>
    <w:rsid w:val="6585203F"/>
    <w:rsid w:val="658629D1"/>
    <w:rsid w:val="659B2E28"/>
    <w:rsid w:val="659B739F"/>
    <w:rsid w:val="65B1623E"/>
    <w:rsid w:val="65D66792"/>
    <w:rsid w:val="65E76718"/>
    <w:rsid w:val="65ED5BBE"/>
    <w:rsid w:val="664A601E"/>
    <w:rsid w:val="664D4E80"/>
    <w:rsid w:val="666A157C"/>
    <w:rsid w:val="669146DA"/>
    <w:rsid w:val="66962CC4"/>
    <w:rsid w:val="67325BCD"/>
    <w:rsid w:val="674252C1"/>
    <w:rsid w:val="6764130D"/>
    <w:rsid w:val="67655DA8"/>
    <w:rsid w:val="676C3AAB"/>
    <w:rsid w:val="677E6D6D"/>
    <w:rsid w:val="67832B55"/>
    <w:rsid w:val="679E1410"/>
    <w:rsid w:val="679E7A65"/>
    <w:rsid w:val="67F87818"/>
    <w:rsid w:val="68080C53"/>
    <w:rsid w:val="68105C97"/>
    <w:rsid w:val="68653B06"/>
    <w:rsid w:val="68930E82"/>
    <w:rsid w:val="68CE5026"/>
    <w:rsid w:val="69421815"/>
    <w:rsid w:val="695615C8"/>
    <w:rsid w:val="699D7CE2"/>
    <w:rsid w:val="69D13337"/>
    <w:rsid w:val="69D42E8E"/>
    <w:rsid w:val="69F827F4"/>
    <w:rsid w:val="6A0C3FB3"/>
    <w:rsid w:val="6A0C5909"/>
    <w:rsid w:val="6A1F0590"/>
    <w:rsid w:val="6A21477E"/>
    <w:rsid w:val="6A2564EB"/>
    <w:rsid w:val="6AB146BD"/>
    <w:rsid w:val="6AC775F8"/>
    <w:rsid w:val="6AE308A1"/>
    <w:rsid w:val="6B763656"/>
    <w:rsid w:val="6B8410A7"/>
    <w:rsid w:val="6BB443CC"/>
    <w:rsid w:val="6BE0396A"/>
    <w:rsid w:val="6BF36102"/>
    <w:rsid w:val="6C1D708D"/>
    <w:rsid w:val="6C3172A3"/>
    <w:rsid w:val="6C465271"/>
    <w:rsid w:val="6C507E09"/>
    <w:rsid w:val="6C575A44"/>
    <w:rsid w:val="6C665475"/>
    <w:rsid w:val="6C81115A"/>
    <w:rsid w:val="6C9921E1"/>
    <w:rsid w:val="6C993C10"/>
    <w:rsid w:val="6C9B322B"/>
    <w:rsid w:val="6CA409F2"/>
    <w:rsid w:val="6CCE3001"/>
    <w:rsid w:val="6CE02996"/>
    <w:rsid w:val="6CF1287C"/>
    <w:rsid w:val="6D037709"/>
    <w:rsid w:val="6D056A35"/>
    <w:rsid w:val="6D9017EC"/>
    <w:rsid w:val="6DA147D1"/>
    <w:rsid w:val="6DDF326B"/>
    <w:rsid w:val="6DE40F39"/>
    <w:rsid w:val="6E3017C9"/>
    <w:rsid w:val="6E7E15F3"/>
    <w:rsid w:val="6ED96CC0"/>
    <w:rsid w:val="6EE147B6"/>
    <w:rsid w:val="6EF72B84"/>
    <w:rsid w:val="6EFC44BA"/>
    <w:rsid w:val="6F1B3B37"/>
    <w:rsid w:val="6F3E2E5C"/>
    <w:rsid w:val="6F560496"/>
    <w:rsid w:val="6F680905"/>
    <w:rsid w:val="6F9F70FB"/>
    <w:rsid w:val="6FAD140D"/>
    <w:rsid w:val="6FC01411"/>
    <w:rsid w:val="6FE06D4E"/>
    <w:rsid w:val="6FF7000F"/>
    <w:rsid w:val="70110816"/>
    <w:rsid w:val="701E7B22"/>
    <w:rsid w:val="70447665"/>
    <w:rsid w:val="705B4B16"/>
    <w:rsid w:val="708A4553"/>
    <w:rsid w:val="70A232FE"/>
    <w:rsid w:val="70C355A1"/>
    <w:rsid w:val="71234999"/>
    <w:rsid w:val="713056C4"/>
    <w:rsid w:val="71500764"/>
    <w:rsid w:val="72316A7B"/>
    <w:rsid w:val="723953CB"/>
    <w:rsid w:val="723E1BB4"/>
    <w:rsid w:val="72464259"/>
    <w:rsid w:val="724D4CD4"/>
    <w:rsid w:val="724F046E"/>
    <w:rsid w:val="725A7B20"/>
    <w:rsid w:val="72663D88"/>
    <w:rsid w:val="727146D9"/>
    <w:rsid w:val="72F73D85"/>
    <w:rsid w:val="72FD1579"/>
    <w:rsid w:val="731B14A8"/>
    <w:rsid w:val="73292B52"/>
    <w:rsid w:val="73510FA9"/>
    <w:rsid w:val="73537FF0"/>
    <w:rsid w:val="735B6381"/>
    <w:rsid w:val="736750BD"/>
    <w:rsid w:val="736B581B"/>
    <w:rsid w:val="73764245"/>
    <w:rsid w:val="737D7EB6"/>
    <w:rsid w:val="73812301"/>
    <w:rsid w:val="73831C7C"/>
    <w:rsid w:val="73AE2BEA"/>
    <w:rsid w:val="73C73B33"/>
    <w:rsid w:val="73DC0FAE"/>
    <w:rsid w:val="73E059DC"/>
    <w:rsid w:val="73F326EF"/>
    <w:rsid w:val="73F57249"/>
    <w:rsid w:val="741C4461"/>
    <w:rsid w:val="742E7CFC"/>
    <w:rsid w:val="7441022C"/>
    <w:rsid w:val="74533BB7"/>
    <w:rsid w:val="74567514"/>
    <w:rsid w:val="748C1E2B"/>
    <w:rsid w:val="74B246E4"/>
    <w:rsid w:val="74DB43A9"/>
    <w:rsid w:val="752854EB"/>
    <w:rsid w:val="755C6E79"/>
    <w:rsid w:val="75753434"/>
    <w:rsid w:val="75864336"/>
    <w:rsid w:val="75A8090C"/>
    <w:rsid w:val="75C40F4A"/>
    <w:rsid w:val="75D96B86"/>
    <w:rsid w:val="75E617EB"/>
    <w:rsid w:val="76003218"/>
    <w:rsid w:val="760A736E"/>
    <w:rsid w:val="7629550D"/>
    <w:rsid w:val="763C2F3F"/>
    <w:rsid w:val="76581EDB"/>
    <w:rsid w:val="7681189A"/>
    <w:rsid w:val="769B4CE2"/>
    <w:rsid w:val="769E0A70"/>
    <w:rsid w:val="76A40F1E"/>
    <w:rsid w:val="76EE5E60"/>
    <w:rsid w:val="7765000A"/>
    <w:rsid w:val="778E6BC8"/>
    <w:rsid w:val="77B40061"/>
    <w:rsid w:val="77C806D2"/>
    <w:rsid w:val="77CB564F"/>
    <w:rsid w:val="77F52024"/>
    <w:rsid w:val="78185068"/>
    <w:rsid w:val="78285816"/>
    <w:rsid w:val="783D1C3B"/>
    <w:rsid w:val="787F31CF"/>
    <w:rsid w:val="78B02E84"/>
    <w:rsid w:val="78B104CC"/>
    <w:rsid w:val="78B527CC"/>
    <w:rsid w:val="78D20FE2"/>
    <w:rsid w:val="78ED573D"/>
    <w:rsid w:val="791249E4"/>
    <w:rsid w:val="79184362"/>
    <w:rsid w:val="79690615"/>
    <w:rsid w:val="797E2D83"/>
    <w:rsid w:val="798339A3"/>
    <w:rsid w:val="79996AFF"/>
    <w:rsid w:val="799A0D98"/>
    <w:rsid w:val="7A3A0CF7"/>
    <w:rsid w:val="7A515622"/>
    <w:rsid w:val="7A5A68DF"/>
    <w:rsid w:val="7ACE2794"/>
    <w:rsid w:val="7B1E32F6"/>
    <w:rsid w:val="7B4B4019"/>
    <w:rsid w:val="7B5707DE"/>
    <w:rsid w:val="7B6D2729"/>
    <w:rsid w:val="7B71113E"/>
    <w:rsid w:val="7BB93EE9"/>
    <w:rsid w:val="7BBB2E4B"/>
    <w:rsid w:val="7BD611B2"/>
    <w:rsid w:val="7BE30460"/>
    <w:rsid w:val="7BEF1783"/>
    <w:rsid w:val="7BF7472C"/>
    <w:rsid w:val="7BFE4F82"/>
    <w:rsid w:val="7C1D6D0F"/>
    <w:rsid w:val="7C8A2882"/>
    <w:rsid w:val="7C8C50C6"/>
    <w:rsid w:val="7C9873AD"/>
    <w:rsid w:val="7CE62B92"/>
    <w:rsid w:val="7CEB051F"/>
    <w:rsid w:val="7CF07361"/>
    <w:rsid w:val="7D0426B1"/>
    <w:rsid w:val="7D23239E"/>
    <w:rsid w:val="7D3E79D0"/>
    <w:rsid w:val="7D422477"/>
    <w:rsid w:val="7D556179"/>
    <w:rsid w:val="7D6D7656"/>
    <w:rsid w:val="7D736A77"/>
    <w:rsid w:val="7D7409FF"/>
    <w:rsid w:val="7D773A66"/>
    <w:rsid w:val="7D890248"/>
    <w:rsid w:val="7DCD59F3"/>
    <w:rsid w:val="7E046E5A"/>
    <w:rsid w:val="7E103773"/>
    <w:rsid w:val="7E2762D7"/>
    <w:rsid w:val="7E8E6097"/>
    <w:rsid w:val="7E95501E"/>
    <w:rsid w:val="7E9A0183"/>
    <w:rsid w:val="7EB43FAF"/>
    <w:rsid w:val="7EEE518B"/>
    <w:rsid w:val="7F4D40D0"/>
    <w:rsid w:val="7F5D11CD"/>
    <w:rsid w:val="7F893B7E"/>
    <w:rsid w:val="7FA10AF6"/>
    <w:rsid w:val="7FA67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4"/>
        <o:r id="V:Rule3" type="connector" idref="#_x0000_s2055"/>
        <o:r id="V:Rule4" type="connector" idref="#_x0000_s2056"/>
        <o:r id="V:Rule5" type="connector" idref="#_x0000_s2059"/>
        <o:r id="V:Rule6" type="connector" idref="#_x0000_s2060"/>
        <o:r id="V:Rule7" type="connector" idref="#_x0000_s206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88" w:hanging="183"/>
      <w:outlineLvl w:val="1"/>
    </w:pPr>
    <w:rPr>
      <w:rFonts w:ascii="宋体" w:hAnsi="宋体" w:eastAsia="宋体" w:cs="宋体"/>
      <w:b/>
      <w:bCs/>
      <w:sz w:val="18"/>
      <w:szCs w:val="1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18"/>
      <w:szCs w:val="1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81"/>
      <w:ind w:left="876" w:hanging="351"/>
    </w:pPr>
    <w:rPr>
      <w:rFonts w:ascii="宋体" w:hAnsi="宋体" w:eastAsia="宋体" w:cs="宋体"/>
      <w:lang w:val="zh-CN" w:eastAsia="zh-CN" w:bidi="zh-CN"/>
    </w:rPr>
  </w:style>
  <w:style w:type="paragraph" w:customStyle="1" w:styleId="8">
    <w:name w:val="Table Paragraph"/>
    <w:basedOn w:val="1"/>
    <w:qFormat/>
    <w:uiPriority w:val="1"/>
    <w:pPr>
      <w:spacing w:before="118"/>
      <w:ind w:left="499"/>
    </w:pPr>
    <w:rPr>
      <w:rFonts w:ascii="宋体" w:hAnsi="宋体" w:eastAsia="宋体" w:cs="宋体"/>
      <w:lang w:val="zh-CN" w:eastAsia="zh-CN" w:bidi="zh-CN"/>
    </w:rPr>
  </w:style>
  <w:style w:type="character" w:customStyle="1" w:styleId="9">
    <w:name w:val="font11"/>
    <w:basedOn w:val="5"/>
    <w:qFormat/>
    <w:uiPriority w:val="0"/>
    <w:rPr>
      <w:rFonts w:hint="eastAsia" w:ascii="宋体" w:hAnsi="宋体" w:eastAsia="宋体" w:cs="宋体"/>
      <w:color w:val="000000"/>
      <w:sz w:val="21"/>
      <w:szCs w:val="21"/>
      <w:u w:val="none"/>
    </w:rPr>
  </w:style>
  <w:style w:type="character" w:customStyle="1" w:styleId="10">
    <w:name w:val="font21"/>
    <w:basedOn w:val="5"/>
    <w:qFormat/>
    <w:uiPriority w:val="0"/>
    <w:rPr>
      <w:rFonts w:hint="eastAsia" w:ascii="微软雅黑" w:hAnsi="微软雅黑" w:eastAsia="微软雅黑" w:cs="微软雅黑"/>
      <w:color w:val="000000"/>
      <w:sz w:val="24"/>
      <w:szCs w:val="24"/>
      <w:u w:val="none"/>
    </w:rPr>
  </w:style>
  <w:style w:type="character" w:customStyle="1" w:styleId="11">
    <w:name w:val="font0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3076"/>
    <customShpInfo spid="_x0000_s3077"/>
    <customShpInfo spid="_x0000_s2051"/>
    <customShpInfo spid="_x0000_s2050"/>
    <customShpInfo spid="_x0000_s2063"/>
    <customShpInfo spid="_x0000_s2077"/>
    <customShpInfo spid="_x0000_s2061"/>
    <customShpInfo spid="_x0000_s2064"/>
    <customShpInfo spid="_x0000_s2080"/>
    <customShpInfo spid="_x0000_s2056"/>
    <customShpInfo spid="_x0000_s2052"/>
    <customShpInfo spid="_x0000_s2055"/>
    <customShpInfo spid="_x0000_s2053"/>
    <customShpInfo spid="_x0000_s2058"/>
    <customShpInfo spid="_x0000_s2057"/>
    <customShpInfo spid="_x0000_s2054"/>
    <customShpInfo spid="_x0000_s2059"/>
    <customShpInfo spid="_x0000_s2060"/>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1007</Words>
  <Characters>1238</Characters>
  <TotalTime>2</TotalTime>
  <ScaleCrop>false</ScaleCrop>
  <LinksUpToDate>false</LinksUpToDate>
  <CharactersWithSpaces>1366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2020-03-30T05:53:00Z</dcterms:created>
  <dc:creator>Waytronic</dc:creator>
  <cp:keywords>SmartSound人体感应语音提示器v1.2.doc</cp:keywords>
  <cp:lastModifiedBy>家在北方</cp:lastModifiedBy>
  <dcterms:modified xsi:type="dcterms:W3CDTF">2021-07-13T02:36:56Z</dcterms:modified>
  <dc:subject>SmartSound人体感应语音提示器v1.2.doc</dc:subject>
  <dc:title>SmartSound人体感应语音提示器v1.2.doc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WPS 文字</vt:lpwstr>
  </property>
  <property fmtid="{D5CDD505-2E9C-101B-9397-08002B2CF9AE}" pid="4" name="LastSaved">
    <vt:filetime>2020-03-30T00:00:00Z</vt:filetime>
  </property>
  <property fmtid="{D5CDD505-2E9C-101B-9397-08002B2CF9AE}" pid="5" name="KSOProductBuildVer">
    <vt:lpwstr>2052-11.1.0.9564</vt:lpwstr>
  </property>
</Properties>
</file>